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59E3" w14:textId="2D81FC10" w:rsidR="00252446" w:rsidRDefault="00D00D82" w:rsidP="00E87F24">
      <w:pPr>
        <w:pStyle w:val="BRVFliesstext"/>
        <w:spacing w:before="120" w:after="80" w:line="400" w:lineRule="exact"/>
        <w:rPr>
          <w:b/>
          <w:color w:val="007BC2"/>
          <w:sz w:val="36"/>
          <w:szCs w:val="36"/>
        </w:rPr>
      </w:pPr>
      <w:r>
        <w:rPr>
          <w:color w:val="000000" w:themeColor="text1"/>
        </w:rPr>
        <w:t>17</w:t>
      </w:r>
      <w:r w:rsidR="0064582A">
        <w:rPr>
          <w:color w:val="000000" w:themeColor="text1"/>
        </w:rPr>
        <w:t xml:space="preserve">. </w:t>
      </w:r>
      <w:r w:rsidR="00A728EA">
        <w:rPr>
          <w:color w:val="000000" w:themeColor="text1"/>
        </w:rPr>
        <w:t>März</w:t>
      </w:r>
      <w:r w:rsidR="004F0973">
        <w:rPr>
          <w:color w:val="000000" w:themeColor="text1"/>
        </w:rPr>
        <w:t xml:space="preserve"> 202</w:t>
      </w:r>
      <w:r w:rsidR="00A728EA">
        <w:rPr>
          <w:color w:val="000000" w:themeColor="text1"/>
        </w:rPr>
        <w:t>5</w:t>
      </w:r>
    </w:p>
    <w:p w14:paraId="01AE0F74" w14:textId="38284F4E" w:rsidR="000F253E" w:rsidRDefault="00366E22" w:rsidP="00252446">
      <w:pPr>
        <w:pStyle w:val="BRVFliesstext"/>
        <w:spacing w:line="400" w:lineRule="exact"/>
        <w:rPr>
          <w:b/>
          <w:color w:val="007BC2"/>
          <w:sz w:val="36"/>
          <w:szCs w:val="36"/>
        </w:rPr>
      </w:pPr>
      <w:r>
        <w:rPr>
          <w:b/>
          <w:color w:val="007BC2"/>
          <w:sz w:val="36"/>
          <w:szCs w:val="36"/>
        </w:rPr>
        <w:t>Sommer- oder Ganzjahresreifen?</w:t>
      </w:r>
    </w:p>
    <w:p w14:paraId="3211BD3F" w14:textId="6FFC4123" w:rsidR="000F253E" w:rsidRPr="000F253E" w:rsidRDefault="00366E22" w:rsidP="00252446">
      <w:pPr>
        <w:pStyle w:val="BRVFliesstext"/>
        <w:spacing w:line="400" w:lineRule="exact"/>
        <w:rPr>
          <w:color w:val="007BC2"/>
          <w:sz w:val="30"/>
          <w:szCs w:val="30"/>
        </w:rPr>
      </w:pPr>
      <w:r>
        <w:rPr>
          <w:color w:val="007BC2"/>
          <w:sz w:val="30"/>
          <w:szCs w:val="30"/>
        </w:rPr>
        <w:t>Tipps zur Reifenwahl</w:t>
      </w:r>
      <w:r w:rsidR="004406B7">
        <w:rPr>
          <w:color w:val="007BC2"/>
          <w:sz w:val="30"/>
          <w:szCs w:val="30"/>
        </w:rPr>
        <w:t xml:space="preserve"> für Pkw</w:t>
      </w:r>
    </w:p>
    <w:p w14:paraId="0FCD1FF9" w14:textId="77777777" w:rsidR="00197D9B" w:rsidRDefault="00197D9B" w:rsidP="00092DFF">
      <w:pPr>
        <w:jc w:val="both"/>
        <w:rPr>
          <w:rFonts w:ascii="Arial" w:hAnsi="Arial" w:cs="Arial"/>
          <w:bCs/>
        </w:rPr>
      </w:pPr>
    </w:p>
    <w:p w14:paraId="228DE0A8" w14:textId="3AFC4528" w:rsidR="00366E22" w:rsidRDefault="00366E22" w:rsidP="00396AEF">
      <w:pPr>
        <w:jc w:val="both"/>
        <w:rPr>
          <w:rFonts w:ascii="Arial" w:hAnsi="Arial" w:cs="Arial"/>
          <w:color w:val="000000" w:themeColor="text1"/>
          <w:sz w:val="22"/>
          <w:szCs w:val="22"/>
        </w:rPr>
      </w:pPr>
      <w:r w:rsidRPr="00396AEF">
        <w:rPr>
          <w:rFonts w:ascii="Arial" w:hAnsi="Arial" w:cs="Arial"/>
          <w:sz w:val="22"/>
          <w:szCs w:val="22"/>
        </w:rPr>
        <w:t>Vo</w:t>
      </w:r>
      <w:r w:rsidR="00611339" w:rsidRPr="00396AEF">
        <w:rPr>
          <w:rFonts w:ascii="Arial" w:hAnsi="Arial" w:cs="Arial"/>
          <w:sz w:val="22"/>
          <w:szCs w:val="22"/>
        </w:rPr>
        <w:t>n</w:t>
      </w:r>
      <w:r w:rsidRPr="00396AEF">
        <w:rPr>
          <w:rFonts w:ascii="Arial" w:hAnsi="Arial" w:cs="Arial"/>
          <w:sz w:val="22"/>
          <w:szCs w:val="22"/>
        </w:rPr>
        <w:t xml:space="preserve"> Winter</w:t>
      </w:r>
      <w:r w:rsidR="00611339" w:rsidRPr="00396AEF">
        <w:rPr>
          <w:rFonts w:ascii="Arial" w:hAnsi="Arial" w:cs="Arial"/>
          <w:sz w:val="22"/>
          <w:szCs w:val="22"/>
        </w:rPr>
        <w:t>-</w:t>
      </w:r>
      <w:r w:rsidRPr="00396AEF">
        <w:rPr>
          <w:rFonts w:ascii="Arial" w:hAnsi="Arial" w:cs="Arial"/>
          <w:sz w:val="22"/>
          <w:szCs w:val="22"/>
        </w:rPr>
        <w:t xml:space="preserve"> </w:t>
      </w:r>
      <w:r w:rsidR="00C60418" w:rsidRPr="00396AEF">
        <w:rPr>
          <w:rFonts w:ascii="Arial" w:hAnsi="Arial" w:cs="Arial"/>
          <w:sz w:val="22"/>
          <w:szCs w:val="22"/>
        </w:rPr>
        <w:t xml:space="preserve">jetzt </w:t>
      </w:r>
      <w:r w:rsidRPr="00396AEF">
        <w:rPr>
          <w:rFonts w:ascii="Arial" w:hAnsi="Arial" w:cs="Arial"/>
          <w:sz w:val="22"/>
          <w:szCs w:val="22"/>
        </w:rPr>
        <w:t xml:space="preserve">auf Sommerreifen wechseln oder doch lieber </w:t>
      </w:r>
      <w:r w:rsidR="00055965" w:rsidRPr="00396AEF">
        <w:rPr>
          <w:rFonts w:ascii="Arial" w:hAnsi="Arial" w:cs="Arial"/>
          <w:sz w:val="22"/>
          <w:szCs w:val="22"/>
        </w:rPr>
        <w:t xml:space="preserve">auf </w:t>
      </w:r>
      <w:r w:rsidRPr="00396AEF">
        <w:rPr>
          <w:rFonts w:ascii="Arial" w:hAnsi="Arial" w:cs="Arial"/>
          <w:sz w:val="22"/>
          <w:szCs w:val="22"/>
        </w:rPr>
        <w:t xml:space="preserve">Ganzjahresreifen </w:t>
      </w:r>
      <w:r w:rsidR="00055965" w:rsidRPr="00396AEF">
        <w:rPr>
          <w:rFonts w:ascii="Arial" w:hAnsi="Arial" w:cs="Arial"/>
          <w:sz w:val="22"/>
          <w:szCs w:val="22"/>
        </w:rPr>
        <w:t>umsteigen</w:t>
      </w:r>
      <w:r w:rsidRPr="00396AEF">
        <w:rPr>
          <w:rFonts w:ascii="Arial" w:hAnsi="Arial" w:cs="Arial"/>
          <w:sz w:val="22"/>
          <w:szCs w:val="22"/>
        </w:rPr>
        <w:t xml:space="preserve">? Diese Frage stellen sich viele </w:t>
      </w:r>
      <w:r w:rsidR="000D4325" w:rsidRPr="00396AEF">
        <w:rPr>
          <w:rFonts w:ascii="Arial" w:hAnsi="Arial" w:cs="Arial"/>
          <w:sz w:val="22"/>
          <w:szCs w:val="22"/>
        </w:rPr>
        <w:t>Pkw-F</w:t>
      </w:r>
      <w:r w:rsidRPr="00396AEF">
        <w:rPr>
          <w:rFonts w:ascii="Arial" w:hAnsi="Arial" w:cs="Arial"/>
          <w:sz w:val="22"/>
          <w:szCs w:val="22"/>
        </w:rPr>
        <w:t xml:space="preserve">ahrer im Frühjahr. </w:t>
      </w:r>
      <w:r w:rsidR="00225EFC" w:rsidRPr="00396AEF">
        <w:rPr>
          <w:rFonts w:ascii="Arial" w:hAnsi="Arial" w:cs="Arial"/>
          <w:sz w:val="22"/>
          <w:szCs w:val="22"/>
        </w:rPr>
        <w:t>Auf den ersten Blick</w:t>
      </w:r>
      <w:r w:rsidRPr="00396AEF">
        <w:rPr>
          <w:rFonts w:ascii="Arial" w:hAnsi="Arial" w:cs="Arial"/>
          <w:sz w:val="22"/>
          <w:szCs w:val="22"/>
        </w:rPr>
        <w:t xml:space="preserve"> scheint der Ganzjahresreifen zu punkten: Der zweimal jährliche Werkstatttermin für die Umrüstung auf </w:t>
      </w:r>
      <w:r w:rsidR="00C11610" w:rsidRPr="00396AEF">
        <w:rPr>
          <w:rFonts w:ascii="Arial" w:hAnsi="Arial" w:cs="Arial"/>
          <w:sz w:val="22"/>
          <w:szCs w:val="22"/>
        </w:rPr>
        <w:t>Sommer</w:t>
      </w:r>
      <w:r w:rsidR="00CA1E3A" w:rsidRPr="00396AEF">
        <w:rPr>
          <w:rFonts w:ascii="Arial" w:hAnsi="Arial" w:cs="Arial"/>
          <w:sz w:val="22"/>
          <w:szCs w:val="22"/>
        </w:rPr>
        <w:t>-/Winterreifen</w:t>
      </w:r>
      <w:r w:rsidRPr="00396AEF">
        <w:rPr>
          <w:rFonts w:ascii="Arial" w:hAnsi="Arial" w:cs="Arial"/>
          <w:sz w:val="22"/>
          <w:szCs w:val="22"/>
        </w:rPr>
        <w:t xml:space="preserve"> entfällt, dadurch </w:t>
      </w:r>
      <w:r w:rsidR="00480017" w:rsidRPr="00396AEF">
        <w:rPr>
          <w:rFonts w:ascii="Arial" w:hAnsi="Arial" w:cs="Arial"/>
          <w:sz w:val="22"/>
          <w:szCs w:val="22"/>
        </w:rPr>
        <w:t>ließen sich</w:t>
      </w:r>
      <w:r w:rsidRPr="00396AEF">
        <w:rPr>
          <w:rFonts w:ascii="Arial" w:hAnsi="Arial" w:cs="Arial"/>
          <w:sz w:val="22"/>
          <w:szCs w:val="22"/>
        </w:rPr>
        <w:t xml:space="preserve"> Zeit sowie Kosten </w:t>
      </w:r>
      <w:r w:rsidR="002F2392" w:rsidRPr="00396AEF">
        <w:rPr>
          <w:rFonts w:ascii="Arial" w:hAnsi="Arial" w:cs="Arial"/>
          <w:sz w:val="22"/>
          <w:szCs w:val="22"/>
        </w:rPr>
        <w:t xml:space="preserve">sparen - </w:t>
      </w:r>
      <w:r w:rsidRPr="00396AEF">
        <w:rPr>
          <w:rFonts w:ascii="Arial" w:hAnsi="Arial" w:cs="Arial"/>
          <w:sz w:val="22"/>
          <w:szCs w:val="22"/>
        </w:rPr>
        <w:t xml:space="preserve">für den zweiten </w:t>
      </w:r>
      <w:r w:rsidR="00C97C61" w:rsidRPr="00396AEF">
        <w:rPr>
          <w:rFonts w:ascii="Arial" w:hAnsi="Arial" w:cs="Arial"/>
          <w:sz w:val="22"/>
          <w:szCs w:val="22"/>
        </w:rPr>
        <w:t>Rads</w:t>
      </w:r>
      <w:r w:rsidR="00C97C61" w:rsidRPr="00396AEF">
        <w:rPr>
          <w:rFonts w:ascii="Arial" w:hAnsi="Arial" w:cs="Arial"/>
          <w:sz w:val="22"/>
          <w:szCs w:val="22"/>
        </w:rPr>
        <w:t>atz</w:t>
      </w:r>
      <w:r w:rsidR="00C97C61" w:rsidRPr="00396AEF">
        <w:rPr>
          <w:rFonts w:ascii="Arial" w:hAnsi="Arial" w:cs="Arial"/>
          <w:sz w:val="22"/>
          <w:szCs w:val="22"/>
        </w:rPr>
        <w:t xml:space="preserve">, </w:t>
      </w:r>
      <w:r w:rsidRPr="00396AEF">
        <w:rPr>
          <w:rFonts w:ascii="Arial" w:hAnsi="Arial" w:cs="Arial"/>
          <w:sz w:val="22"/>
          <w:szCs w:val="22"/>
        </w:rPr>
        <w:t>die Ummontage und gegebenenfalls den Einlagerungsservice.</w:t>
      </w:r>
      <w:r w:rsidR="006B09ED" w:rsidRPr="00396AEF">
        <w:rPr>
          <w:rFonts w:ascii="Arial" w:hAnsi="Arial" w:cs="Arial"/>
          <w:sz w:val="22"/>
          <w:szCs w:val="22"/>
        </w:rPr>
        <w:t xml:space="preserve"> </w:t>
      </w:r>
      <w:r w:rsidRPr="00396AEF">
        <w:rPr>
          <w:rFonts w:ascii="Arial" w:hAnsi="Arial" w:cs="Arial"/>
          <w:color w:val="000000" w:themeColor="text1"/>
          <w:sz w:val="22"/>
          <w:szCs w:val="22"/>
        </w:rPr>
        <w:t xml:space="preserve">„Das klingt </w:t>
      </w:r>
      <w:r w:rsidR="00C31822" w:rsidRPr="00396AEF">
        <w:rPr>
          <w:rFonts w:ascii="Arial" w:hAnsi="Arial" w:cs="Arial"/>
          <w:color w:val="000000" w:themeColor="text1"/>
          <w:sz w:val="22"/>
          <w:szCs w:val="22"/>
        </w:rPr>
        <w:t>zwar</w:t>
      </w:r>
      <w:r w:rsidRPr="00396AEF">
        <w:rPr>
          <w:rFonts w:ascii="Arial" w:hAnsi="Arial" w:cs="Arial"/>
          <w:color w:val="000000" w:themeColor="text1"/>
          <w:sz w:val="22"/>
          <w:szCs w:val="22"/>
        </w:rPr>
        <w:t xml:space="preserve"> </w:t>
      </w:r>
      <w:r w:rsidR="00BB192C" w:rsidRPr="00396AEF">
        <w:rPr>
          <w:rFonts w:ascii="Arial" w:hAnsi="Arial" w:cs="Arial"/>
          <w:color w:val="000000" w:themeColor="text1"/>
          <w:sz w:val="22"/>
          <w:szCs w:val="22"/>
        </w:rPr>
        <w:t>verlockend</w:t>
      </w:r>
      <w:r w:rsidRPr="00396AEF">
        <w:rPr>
          <w:rFonts w:ascii="Arial" w:hAnsi="Arial" w:cs="Arial"/>
          <w:color w:val="000000" w:themeColor="text1"/>
          <w:sz w:val="22"/>
          <w:szCs w:val="22"/>
        </w:rPr>
        <w:t xml:space="preserve">, aber so einfach geht die Rechnung nicht auf“, sagt </w:t>
      </w:r>
      <w:r w:rsidR="00CA1E3A" w:rsidRPr="00396AEF">
        <w:rPr>
          <w:rFonts w:ascii="Arial" w:hAnsi="Arial" w:cs="Arial"/>
          <w:color w:val="000000" w:themeColor="text1"/>
          <w:sz w:val="22"/>
          <w:szCs w:val="22"/>
        </w:rPr>
        <w:t xml:space="preserve">Michael Schwämmlein, Geschäftsführer Technik beim Bundesverband Reifenhandel und Vulkaniseur-Handwerk (BRV) in Bonn. </w:t>
      </w:r>
      <w:r w:rsidRPr="00396AEF">
        <w:rPr>
          <w:rFonts w:ascii="Arial" w:hAnsi="Arial" w:cs="Arial"/>
          <w:color w:val="000000" w:themeColor="text1"/>
          <w:sz w:val="22"/>
          <w:szCs w:val="22"/>
        </w:rPr>
        <w:t>„Welche Reifen für wen die richtige Wahl sind, hängt stark von den Nutzungsbedingungen des Fahrzeugs ab.“</w:t>
      </w:r>
    </w:p>
    <w:p w14:paraId="2DAD5F6D" w14:textId="77777777" w:rsidR="00396AEF" w:rsidRPr="00396AEF" w:rsidRDefault="00396AEF" w:rsidP="00396AEF">
      <w:pPr>
        <w:jc w:val="both"/>
        <w:rPr>
          <w:rFonts w:ascii="Arial" w:hAnsi="Arial" w:cs="Arial"/>
          <w:color w:val="000000" w:themeColor="text1"/>
          <w:sz w:val="22"/>
          <w:szCs w:val="22"/>
        </w:rPr>
      </w:pPr>
    </w:p>
    <w:p w14:paraId="18AAD899" w14:textId="46011EF4" w:rsidR="00366E22" w:rsidRDefault="001C6946" w:rsidP="00396AEF">
      <w:pPr>
        <w:jc w:val="both"/>
        <w:rPr>
          <w:rFonts w:ascii="Arial" w:hAnsi="Arial" w:cs="Arial"/>
          <w:color w:val="000000" w:themeColor="text1"/>
          <w:sz w:val="22"/>
          <w:szCs w:val="22"/>
        </w:rPr>
      </w:pPr>
      <w:r w:rsidRPr="00396AEF">
        <w:rPr>
          <w:rFonts w:ascii="Arial" w:hAnsi="Arial" w:cs="Arial"/>
          <w:color w:val="000000" w:themeColor="text1"/>
          <w:sz w:val="22"/>
          <w:szCs w:val="22"/>
        </w:rPr>
        <w:t>Der</w:t>
      </w:r>
      <w:r w:rsidR="00366E22" w:rsidRPr="00396AEF">
        <w:rPr>
          <w:rFonts w:ascii="Arial" w:hAnsi="Arial" w:cs="Arial"/>
          <w:color w:val="000000" w:themeColor="text1"/>
          <w:sz w:val="22"/>
          <w:szCs w:val="22"/>
        </w:rPr>
        <w:t xml:space="preserve"> Ganzjahresreifen </w:t>
      </w:r>
      <w:r w:rsidRPr="00396AEF">
        <w:rPr>
          <w:rFonts w:ascii="Arial" w:hAnsi="Arial" w:cs="Arial"/>
          <w:color w:val="000000" w:themeColor="text1"/>
          <w:sz w:val="22"/>
          <w:szCs w:val="22"/>
        </w:rPr>
        <w:t xml:space="preserve">ist </w:t>
      </w:r>
      <w:r w:rsidR="00366E22" w:rsidRPr="00396AEF">
        <w:rPr>
          <w:rFonts w:ascii="Arial" w:hAnsi="Arial" w:cs="Arial"/>
          <w:color w:val="000000" w:themeColor="text1"/>
          <w:sz w:val="22"/>
          <w:szCs w:val="22"/>
        </w:rPr>
        <w:t>ein technischer Kompromiss und</w:t>
      </w:r>
      <w:r w:rsidR="002C7465" w:rsidRPr="00396AEF">
        <w:rPr>
          <w:rFonts w:ascii="Arial" w:hAnsi="Arial" w:cs="Arial"/>
          <w:color w:val="000000" w:themeColor="text1"/>
          <w:sz w:val="22"/>
          <w:szCs w:val="22"/>
        </w:rPr>
        <w:t xml:space="preserve"> von seinen Eigenschaften her </w:t>
      </w:r>
      <w:r w:rsidR="009477D4" w:rsidRPr="00396AEF">
        <w:rPr>
          <w:rFonts w:ascii="Arial" w:hAnsi="Arial" w:cs="Arial"/>
          <w:color w:val="000000" w:themeColor="text1"/>
          <w:sz w:val="22"/>
          <w:szCs w:val="22"/>
        </w:rPr>
        <w:t>in der Regel</w:t>
      </w:r>
      <w:r w:rsidR="002C7465" w:rsidRPr="00396AEF">
        <w:rPr>
          <w:rFonts w:ascii="Arial" w:hAnsi="Arial" w:cs="Arial"/>
          <w:color w:val="000000" w:themeColor="text1"/>
          <w:sz w:val="22"/>
          <w:szCs w:val="22"/>
        </w:rPr>
        <w:t xml:space="preserve"> näher am Winter- als am Sommerreifen positioniert</w:t>
      </w:r>
      <w:r w:rsidRPr="00396AEF">
        <w:rPr>
          <w:rFonts w:ascii="Arial" w:hAnsi="Arial" w:cs="Arial"/>
          <w:color w:val="000000" w:themeColor="text1"/>
          <w:sz w:val="22"/>
          <w:szCs w:val="22"/>
        </w:rPr>
        <w:t xml:space="preserve">, damit er </w:t>
      </w:r>
      <w:r w:rsidR="00745555" w:rsidRPr="00396AEF">
        <w:rPr>
          <w:rFonts w:ascii="Arial" w:hAnsi="Arial" w:cs="Arial"/>
          <w:color w:val="000000" w:themeColor="text1"/>
          <w:sz w:val="22"/>
          <w:szCs w:val="22"/>
        </w:rPr>
        <w:t xml:space="preserve">als wintertauglich </w:t>
      </w:r>
      <w:r w:rsidR="00317D15" w:rsidRPr="00396AEF">
        <w:rPr>
          <w:rFonts w:ascii="Arial" w:hAnsi="Arial" w:cs="Arial"/>
          <w:color w:val="000000" w:themeColor="text1"/>
          <w:sz w:val="22"/>
          <w:szCs w:val="22"/>
        </w:rPr>
        <w:t>gekennzeichnet werden kann</w:t>
      </w:r>
      <w:r w:rsidR="00366E22" w:rsidRPr="00396AEF">
        <w:rPr>
          <w:rFonts w:ascii="Arial" w:hAnsi="Arial" w:cs="Arial"/>
          <w:color w:val="000000" w:themeColor="text1"/>
          <w:sz w:val="22"/>
          <w:szCs w:val="22"/>
        </w:rPr>
        <w:t xml:space="preserve">. </w:t>
      </w:r>
      <w:r w:rsidR="00D87F1B" w:rsidRPr="00396AEF">
        <w:rPr>
          <w:rFonts w:ascii="Arial" w:hAnsi="Arial" w:cs="Arial"/>
          <w:color w:val="000000" w:themeColor="text1"/>
          <w:sz w:val="22"/>
          <w:szCs w:val="22"/>
        </w:rPr>
        <w:t>Für</w:t>
      </w:r>
      <w:r w:rsidR="00366E22" w:rsidRPr="00396AEF">
        <w:rPr>
          <w:rFonts w:ascii="Arial" w:hAnsi="Arial" w:cs="Arial"/>
          <w:color w:val="000000" w:themeColor="text1"/>
          <w:sz w:val="22"/>
          <w:szCs w:val="22"/>
        </w:rPr>
        <w:t xml:space="preserve"> den Wintereinsatz </w:t>
      </w:r>
      <w:r w:rsidR="00923D5A" w:rsidRPr="00396AEF">
        <w:rPr>
          <w:rFonts w:ascii="Arial" w:hAnsi="Arial" w:cs="Arial"/>
          <w:color w:val="000000" w:themeColor="text1"/>
          <w:sz w:val="22"/>
          <w:szCs w:val="22"/>
        </w:rPr>
        <w:t>benötigen Reifen</w:t>
      </w:r>
      <w:r w:rsidR="00D87F1B" w:rsidRPr="00396AEF">
        <w:rPr>
          <w:rFonts w:ascii="Arial" w:hAnsi="Arial" w:cs="Arial"/>
          <w:color w:val="000000" w:themeColor="text1"/>
          <w:sz w:val="22"/>
          <w:szCs w:val="22"/>
        </w:rPr>
        <w:t xml:space="preserve"> z.</w:t>
      </w:r>
      <w:r w:rsidR="009477D4" w:rsidRPr="00396AEF">
        <w:rPr>
          <w:rFonts w:ascii="Arial" w:hAnsi="Arial" w:cs="Arial"/>
          <w:color w:val="000000" w:themeColor="text1"/>
          <w:sz w:val="22"/>
          <w:szCs w:val="22"/>
        </w:rPr>
        <w:t> </w:t>
      </w:r>
      <w:r w:rsidR="00D87F1B" w:rsidRPr="00396AEF">
        <w:rPr>
          <w:rFonts w:ascii="Arial" w:hAnsi="Arial" w:cs="Arial"/>
          <w:color w:val="000000" w:themeColor="text1"/>
          <w:sz w:val="22"/>
          <w:szCs w:val="22"/>
        </w:rPr>
        <w:t>B. eine</w:t>
      </w:r>
      <w:r w:rsidR="00366E22" w:rsidRPr="00396AEF">
        <w:rPr>
          <w:rFonts w:ascii="Arial" w:hAnsi="Arial" w:cs="Arial"/>
          <w:color w:val="000000" w:themeColor="text1"/>
          <w:sz w:val="22"/>
          <w:szCs w:val="22"/>
        </w:rPr>
        <w:t xml:space="preserve"> weichere Gummimischung</w:t>
      </w:r>
      <w:r w:rsidR="00923D5A" w:rsidRPr="00396AEF">
        <w:rPr>
          <w:rFonts w:ascii="Arial" w:hAnsi="Arial" w:cs="Arial"/>
          <w:color w:val="000000" w:themeColor="text1"/>
          <w:sz w:val="22"/>
          <w:szCs w:val="22"/>
        </w:rPr>
        <w:t xml:space="preserve"> </w:t>
      </w:r>
      <w:r w:rsidR="00CB6858" w:rsidRPr="00396AEF">
        <w:rPr>
          <w:rFonts w:ascii="Arial" w:hAnsi="Arial" w:cs="Arial"/>
          <w:color w:val="000000" w:themeColor="text1"/>
          <w:sz w:val="22"/>
          <w:szCs w:val="22"/>
        </w:rPr>
        <w:t xml:space="preserve">und mehr Traktionskanten in der Profilausführung </w:t>
      </w:r>
      <w:r w:rsidR="00923D5A" w:rsidRPr="00396AEF">
        <w:rPr>
          <w:rFonts w:ascii="Arial" w:hAnsi="Arial" w:cs="Arial"/>
          <w:color w:val="000000" w:themeColor="text1"/>
          <w:sz w:val="22"/>
          <w:szCs w:val="22"/>
        </w:rPr>
        <w:t xml:space="preserve">- </w:t>
      </w:r>
      <w:r w:rsidR="00D87F1B" w:rsidRPr="00396AEF">
        <w:rPr>
          <w:rFonts w:ascii="Arial" w:hAnsi="Arial" w:cs="Arial"/>
          <w:color w:val="000000" w:themeColor="text1"/>
          <w:sz w:val="22"/>
          <w:szCs w:val="22"/>
        </w:rPr>
        <w:t>durch die</w:t>
      </w:r>
      <w:r w:rsidR="00366E22" w:rsidRPr="00396AEF">
        <w:rPr>
          <w:rFonts w:ascii="Arial" w:hAnsi="Arial" w:cs="Arial"/>
          <w:color w:val="000000" w:themeColor="text1"/>
          <w:sz w:val="22"/>
          <w:szCs w:val="22"/>
        </w:rPr>
        <w:t xml:space="preserve"> der „Allrounder“ in den Sommermonaten </w:t>
      </w:r>
      <w:r w:rsidR="00232F8D" w:rsidRPr="00396AEF">
        <w:rPr>
          <w:rFonts w:ascii="Arial" w:hAnsi="Arial" w:cs="Arial"/>
          <w:color w:val="000000" w:themeColor="text1"/>
          <w:sz w:val="22"/>
          <w:szCs w:val="22"/>
        </w:rPr>
        <w:t xml:space="preserve">aber </w:t>
      </w:r>
      <w:r w:rsidR="00366E22" w:rsidRPr="00396AEF">
        <w:rPr>
          <w:rFonts w:ascii="Arial" w:hAnsi="Arial" w:cs="Arial"/>
          <w:color w:val="000000" w:themeColor="text1"/>
          <w:sz w:val="22"/>
          <w:szCs w:val="22"/>
        </w:rPr>
        <w:t>einen höheren Rollwiderstand aufweisen</w:t>
      </w:r>
      <w:r w:rsidR="00232F8D" w:rsidRPr="00396AEF">
        <w:rPr>
          <w:rFonts w:ascii="Arial" w:hAnsi="Arial" w:cs="Arial"/>
          <w:color w:val="000000" w:themeColor="text1"/>
          <w:sz w:val="22"/>
          <w:szCs w:val="22"/>
        </w:rPr>
        <w:t xml:space="preserve"> </w:t>
      </w:r>
      <w:r w:rsidR="00D87F1B" w:rsidRPr="00396AEF">
        <w:rPr>
          <w:rFonts w:ascii="Arial" w:hAnsi="Arial" w:cs="Arial"/>
          <w:color w:val="000000" w:themeColor="text1"/>
          <w:sz w:val="22"/>
          <w:szCs w:val="22"/>
        </w:rPr>
        <w:t xml:space="preserve">wird </w:t>
      </w:r>
      <w:r w:rsidR="00232F8D" w:rsidRPr="00396AEF">
        <w:rPr>
          <w:rFonts w:ascii="Arial" w:hAnsi="Arial" w:cs="Arial"/>
          <w:color w:val="000000" w:themeColor="text1"/>
          <w:sz w:val="22"/>
          <w:szCs w:val="22"/>
        </w:rPr>
        <w:t>als ein reiner Sommerreifen</w:t>
      </w:r>
      <w:r w:rsidR="00366E22" w:rsidRPr="00396AEF">
        <w:rPr>
          <w:rFonts w:ascii="Arial" w:hAnsi="Arial" w:cs="Arial"/>
          <w:color w:val="000000" w:themeColor="text1"/>
          <w:sz w:val="22"/>
          <w:szCs w:val="22"/>
        </w:rPr>
        <w:t xml:space="preserve">. </w:t>
      </w:r>
      <w:r w:rsidR="00B5713E" w:rsidRPr="00396AEF">
        <w:rPr>
          <w:rFonts w:ascii="Arial" w:hAnsi="Arial" w:cs="Arial"/>
          <w:color w:val="000000" w:themeColor="text1"/>
          <w:sz w:val="22"/>
          <w:szCs w:val="22"/>
        </w:rPr>
        <w:t>D</w:t>
      </w:r>
      <w:r w:rsidR="00366E22" w:rsidRPr="00396AEF">
        <w:rPr>
          <w:rFonts w:ascii="Arial" w:hAnsi="Arial" w:cs="Arial"/>
          <w:color w:val="000000" w:themeColor="text1"/>
          <w:sz w:val="22"/>
          <w:szCs w:val="22"/>
        </w:rPr>
        <w:t xml:space="preserve">as </w:t>
      </w:r>
      <w:r w:rsidR="00B5713E" w:rsidRPr="00396AEF">
        <w:rPr>
          <w:rFonts w:ascii="Arial" w:hAnsi="Arial" w:cs="Arial"/>
          <w:color w:val="000000" w:themeColor="text1"/>
          <w:sz w:val="22"/>
          <w:szCs w:val="22"/>
        </w:rPr>
        <w:t xml:space="preserve">führt </w:t>
      </w:r>
      <w:r w:rsidR="00366E22" w:rsidRPr="00396AEF">
        <w:rPr>
          <w:rFonts w:ascii="Arial" w:hAnsi="Arial" w:cs="Arial"/>
          <w:color w:val="000000" w:themeColor="text1"/>
          <w:sz w:val="22"/>
          <w:szCs w:val="22"/>
        </w:rPr>
        <w:t xml:space="preserve">zu erhöhtem Kraftstoffverbrauch bzw. </w:t>
      </w:r>
      <w:r w:rsidR="000E78EA" w:rsidRPr="00396AEF">
        <w:rPr>
          <w:rFonts w:ascii="Arial" w:hAnsi="Arial" w:cs="Arial"/>
          <w:color w:val="000000" w:themeColor="text1"/>
          <w:sz w:val="22"/>
          <w:szCs w:val="22"/>
        </w:rPr>
        <w:t xml:space="preserve">bei Elektro- und Hybridfahrzeugen </w:t>
      </w:r>
      <w:r w:rsidR="00366E22" w:rsidRPr="00396AEF">
        <w:rPr>
          <w:rFonts w:ascii="Arial" w:hAnsi="Arial" w:cs="Arial"/>
          <w:color w:val="000000" w:themeColor="text1"/>
          <w:sz w:val="22"/>
          <w:szCs w:val="22"/>
        </w:rPr>
        <w:t>zu geringeren Reichweiten</w:t>
      </w:r>
      <w:r w:rsidR="005604D0" w:rsidRPr="00396AEF">
        <w:rPr>
          <w:rFonts w:ascii="Arial" w:hAnsi="Arial" w:cs="Arial"/>
          <w:color w:val="000000" w:themeColor="text1"/>
          <w:sz w:val="22"/>
          <w:szCs w:val="22"/>
        </w:rPr>
        <w:t>, zu mehr Abrieb und dadurch</w:t>
      </w:r>
      <w:r w:rsidR="003A3385" w:rsidRPr="00396AEF">
        <w:rPr>
          <w:rFonts w:ascii="Arial" w:hAnsi="Arial" w:cs="Arial"/>
          <w:color w:val="000000" w:themeColor="text1"/>
          <w:sz w:val="22"/>
          <w:szCs w:val="22"/>
        </w:rPr>
        <w:t xml:space="preserve"> auch</w:t>
      </w:r>
      <w:r w:rsidR="00366E22" w:rsidRPr="00396AEF">
        <w:rPr>
          <w:rFonts w:ascii="Arial" w:hAnsi="Arial" w:cs="Arial"/>
          <w:color w:val="000000" w:themeColor="text1"/>
          <w:sz w:val="22"/>
          <w:szCs w:val="22"/>
        </w:rPr>
        <w:t xml:space="preserve"> </w:t>
      </w:r>
      <w:r w:rsidR="00232F8D" w:rsidRPr="00396AEF">
        <w:rPr>
          <w:rFonts w:ascii="Arial" w:hAnsi="Arial" w:cs="Arial"/>
          <w:color w:val="000000" w:themeColor="text1"/>
          <w:sz w:val="22"/>
          <w:szCs w:val="22"/>
        </w:rPr>
        <w:t xml:space="preserve">zu </w:t>
      </w:r>
      <w:r w:rsidR="00913C4B" w:rsidRPr="00396AEF">
        <w:rPr>
          <w:rFonts w:ascii="Arial" w:hAnsi="Arial" w:cs="Arial"/>
          <w:color w:val="000000" w:themeColor="text1"/>
          <w:sz w:val="22"/>
          <w:szCs w:val="22"/>
        </w:rPr>
        <w:t>vermin</w:t>
      </w:r>
      <w:r w:rsidR="00D61547" w:rsidRPr="00396AEF">
        <w:rPr>
          <w:rFonts w:ascii="Arial" w:hAnsi="Arial" w:cs="Arial"/>
          <w:color w:val="000000" w:themeColor="text1"/>
          <w:sz w:val="22"/>
          <w:szCs w:val="22"/>
        </w:rPr>
        <w:t>derter R</w:t>
      </w:r>
      <w:r w:rsidR="00FB5664" w:rsidRPr="00396AEF">
        <w:rPr>
          <w:rFonts w:ascii="Arial" w:hAnsi="Arial" w:cs="Arial"/>
          <w:color w:val="000000" w:themeColor="text1"/>
          <w:sz w:val="22"/>
          <w:szCs w:val="22"/>
        </w:rPr>
        <w:t>eifenlebensdauer</w:t>
      </w:r>
      <w:r w:rsidR="00B5713E" w:rsidRPr="00396AEF">
        <w:rPr>
          <w:rFonts w:ascii="Arial" w:hAnsi="Arial" w:cs="Arial"/>
          <w:color w:val="000000" w:themeColor="text1"/>
          <w:sz w:val="22"/>
          <w:szCs w:val="22"/>
        </w:rPr>
        <w:t xml:space="preserve"> </w:t>
      </w:r>
      <w:r w:rsidR="000E78EA" w:rsidRPr="00396AEF">
        <w:rPr>
          <w:rFonts w:ascii="Arial" w:hAnsi="Arial" w:cs="Arial"/>
          <w:color w:val="000000" w:themeColor="text1"/>
          <w:sz w:val="22"/>
          <w:szCs w:val="22"/>
        </w:rPr>
        <w:t>i</w:t>
      </w:r>
      <w:r w:rsidR="00B5713E" w:rsidRPr="00396AEF">
        <w:rPr>
          <w:rFonts w:ascii="Arial" w:hAnsi="Arial" w:cs="Arial"/>
          <w:color w:val="000000" w:themeColor="text1"/>
          <w:sz w:val="22"/>
          <w:szCs w:val="22"/>
        </w:rPr>
        <w:t>m Vergleich zu Sommerreifen</w:t>
      </w:r>
      <w:r w:rsidR="00366E22" w:rsidRPr="00396AEF">
        <w:rPr>
          <w:rFonts w:ascii="Arial" w:hAnsi="Arial" w:cs="Arial"/>
          <w:color w:val="000000" w:themeColor="text1"/>
          <w:sz w:val="22"/>
          <w:szCs w:val="22"/>
        </w:rPr>
        <w:t>. „</w:t>
      </w:r>
      <w:r w:rsidR="003741F4" w:rsidRPr="00396AEF">
        <w:rPr>
          <w:rFonts w:ascii="Arial" w:hAnsi="Arial" w:cs="Arial"/>
          <w:color w:val="000000" w:themeColor="text1"/>
          <w:sz w:val="22"/>
          <w:szCs w:val="22"/>
        </w:rPr>
        <w:t>Das kann d</w:t>
      </w:r>
      <w:r w:rsidR="00366E22" w:rsidRPr="00396AEF">
        <w:rPr>
          <w:rFonts w:ascii="Arial" w:hAnsi="Arial" w:cs="Arial"/>
          <w:color w:val="000000" w:themeColor="text1"/>
          <w:sz w:val="22"/>
          <w:szCs w:val="22"/>
        </w:rPr>
        <w:t xml:space="preserve">ie vermeintliche Kosteneinsparung deutlich reduzieren oder sogar zu Mehrkosten führen“, sagt </w:t>
      </w:r>
      <w:r w:rsidR="00232F8D" w:rsidRPr="00396AEF">
        <w:rPr>
          <w:rFonts w:ascii="Arial" w:hAnsi="Arial" w:cs="Arial"/>
          <w:color w:val="000000" w:themeColor="text1"/>
          <w:sz w:val="22"/>
          <w:szCs w:val="22"/>
        </w:rPr>
        <w:t>Michael Schwämmlein.</w:t>
      </w:r>
    </w:p>
    <w:p w14:paraId="05987403" w14:textId="77777777" w:rsidR="00396AEF" w:rsidRPr="00396AEF" w:rsidRDefault="00396AEF" w:rsidP="00396AEF">
      <w:pPr>
        <w:jc w:val="both"/>
        <w:rPr>
          <w:rFonts w:ascii="Arial" w:hAnsi="Arial" w:cs="Arial"/>
          <w:color w:val="000000" w:themeColor="text1"/>
          <w:sz w:val="22"/>
          <w:szCs w:val="22"/>
        </w:rPr>
      </w:pPr>
    </w:p>
    <w:p w14:paraId="69373DF9" w14:textId="41452AE9" w:rsidR="00366E22" w:rsidRDefault="001C0740" w:rsidP="00396AEF">
      <w:pPr>
        <w:jc w:val="both"/>
        <w:rPr>
          <w:rFonts w:ascii="Arial" w:hAnsi="Arial" w:cs="Arial"/>
          <w:sz w:val="22"/>
          <w:szCs w:val="22"/>
        </w:rPr>
      </w:pPr>
      <w:r w:rsidRPr="00396AEF">
        <w:rPr>
          <w:rFonts w:ascii="Arial" w:hAnsi="Arial" w:cs="Arial"/>
          <w:sz w:val="22"/>
          <w:szCs w:val="22"/>
        </w:rPr>
        <w:t>Für die Kaufentscheidung</w:t>
      </w:r>
      <w:r w:rsidR="00366E22" w:rsidRPr="00396AEF">
        <w:rPr>
          <w:rFonts w:ascii="Arial" w:hAnsi="Arial" w:cs="Arial"/>
          <w:sz w:val="22"/>
          <w:szCs w:val="22"/>
        </w:rPr>
        <w:t xml:space="preserve"> sei wichtig, wie viel und in welchem Umfeld das Fahrzeug bewegt wird: Überwiegen Fahrten in der Stadt oder in einer Flachland-Region, ist die jährliche Laufleistung gering und das Fahrzeug kann </w:t>
      </w:r>
      <w:r w:rsidR="006B5EEB" w:rsidRPr="00396AEF">
        <w:rPr>
          <w:rFonts w:ascii="Arial" w:hAnsi="Arial" w:cs="Arial"/>
          <w:sz w:val="22"/>
          <w:szCs w:val="22"/>
        </w:rPr>
        <w:t xml:space="preserve">im Winter bei </w:t>
      </w:r>
      <w:r w:rsidR="00A07A31" w:rsidRPr="00396AEF">
        <w:rPr>
          <w:rFonts w:ascii="Arial" w:hAnsi="Arial" w:cs="Arial"/>
          <w:sz w:val="22"/>
          <w:szCs w:val="22"/>
        </w:rPr>
        <w:t>extremen Straßenbedingungen</w:t>
      </w:r>
      <w:r w:rsidR="00366E22" w:rsidRPr="00396AEF">
        <w:rPr>
          <w:rFonts w:ascii="Arial" w:hAnsi="Arial" w:cs="Arial"/>
          <w:sz w:val="22"/>
          <w:szCs w:val="22"/>
        </w:rPr>
        <w:t xml:space="preserve"> auch mal stehen bleiben, wäre</w:t>
      </w:r>
      <w:r w:rsidR="00004E11" w:rsidRPr="00396AEF">
        <w:rPr>
          <w:rFonts w:ascii="Arial" w:hAnsi="Arial" w:cs="Arial"/>
          <w:sz w:val="22"/>
          <w:szCs w:val="22"/>
        </w:rPr>
        <w:t>n das geeignete</w:t>
      </w:r>
      <w:r w:rsidR="00366E22" w:rsidRPr="00396AEF">
        <w:rPr>
          <w:rFonts w:ascii="Arial" w:hAnsi="Arial" w:cs="Arial"/>
          <w:sz w:val="22"/>
          <w:szCs w:val="22"/>
        </w:rPr>
        <w:t xml:space="preserve"> </w:t>
      </w:r>
      <w:r w:rsidR="00251380" w:rsidRPr="00396AEF">
        <w:rPr>
          <w:rFonts w:ascii="Arial" w:hAnsi="Arial" w:cs="Arial"/>
          <w:sz w:val="22"/>
          <w:szCs w:val="22"/>
        </w:rPr>
        <w:t>Einsatz</w:t>
      </w:r>
      <w:r w:rsidR="00004E11" w:rsidRPr="00396AEF">
        <w:rPr>
          <w:rFonts w:ascii="Arial" w:hAnsi="Arial" w:cs="Arial"/>
          <w:sz w:val="22"/>
          <w:szCs w:val="22"/>
        </w:rPr>
        <w:t>bedingungen</w:t>
      </w:r>
      <w:r w:rsidR="00366E22" w:rsidRPr="00396AEF">
        <w:rPr>
          <w:rFonts w:ascii="Arial" w:hAnsi="Arial" w:cs="Arial"/>
          <w:sz w:val="22"/>
          <w:szCs w:val="22"/>
        </w:rPr>
        <w:t xml:space="preserve"> für Ganzjahresreifen. Weist das Fahrzeug hingegen eine hohe jährliche Laufleistung auf und muss das ganze Jahr über </w:t>
      </w:r>
      <w:r w:rsidR="00366E22" w:rsidRPr="00396AEF">
        <w:rPr>
          <w:rFonts w:ascii="Arial" w:hAnsi="Arial" w:cs="Arial"/>
          <w:sz w:val="22"/>
          <w:szCs w:val="22"/>
        </w:rPr>
        <w:lastRenderedPageBreak/>
        <w:t xml:space="preserve">durchgehend für längere Strecken genutzt werden, empfiehlt sich die Kombination von Sommer- und Winterreifen. Gleiches gilt, wenn </w:t>
      </w:r>
      <w:r w:rsidR="003F0698" w:rsidRPr="00396AEF">
        <w:rPr>
          <w:rFonts w:ascii="Arial" w:hAnsi="Arial" w:cs="Arial"/>
          <w:sz w:val="22"/>
          <w:szCs w:val="22"/>
        </w:rPr>
        <w:t>Fahrten in den Winter- oder Sommerurlaub</w:t>
      </w:r>
      <w:r w:rsidR="009C5477" w:rsidRPr="00396AEF">
        <w:rPr>
          <w:rFonts w:ascii="Arial" w:hAnsi="Arial" w:cs="Arial"/>
          <w:sz w:val="22"/>
          <w:szCs w:val="22"/>
        </w:rPr>
        <w:t xml:space="preserve"> in klimatisch </w:t>
      </w:r>
      <w:r w:rsidR="00E456F5" w:rsidRPr="00396AEF">
        <w:rPr>
          <w:rFonts w:ascii="Arial" w:hAnsi="Arial" w:cs="Arial"/>
          <w:sz w:val="22"/>
          <w:szCs w:val="22"/>
        </w:rPr>
        <w:t>extremere</w:t>
      </w:r>
      <w:r w:rsidR="009C5477" w:rsidRPr="00396AEF">
        <w:rPr>
          <w:rFonts w:ascii="Arial" w:hAnsi="Arial" w:cs="Arial"/>
          <w:sz w:val="22"/>
          <w:szCs w:val="22"/>
        </w:rPr>
        <w:t xml:space="preserve"> Regionen </w:t>
      </w:r>
      <w:r w:rsidR="00DB10E7" w:rsidRPr="00396AEF">
        <w:rPr>
          <w:rFonts w:ascii="Arial" w:hAnsi="Arial" w:cs="Arial"/>
          <w:sz w:val="22"/>
          <w:szCs w:val="22"/>
        </w:rPr>
        <w:t>geplant sind</w:t>
      </w:r>
      <w:r w:rsidR="00366E22" w:rsidRPr="00396AEF">
        <w:rPr>
          <w:rFonts w:ascii="Arial" w:hAnsi="Arial" w:cs="Arial"/>
          <w:sz w:val="22"/>
          <w:szCs w:val="22"/>
        </w:rPr>
        <w:t xml:space="preserve"> – hier sind die jeweiligen Saisonspezialisten definitiv die bessere Alternative!</w:t>
      </w:r>
    </w:p>
    <w:p w14:paraId="587734B4" w14:textId="77777777" w:rsidR="00396AEF" w:rsidRPr="00396AEF" w:rsidRDefault="00396AEF" w:rsidP="00396AEF">
      <w:pPr>
        <w:jc w:val="both"/>
        <w:rPr>
          <w:rFonts w:ascii="Arial" w:hAnsi="Arial" w:cs="Arial"/>
          <w:sz w:val="22"/>
          <w:szCs w:val="22"/>
        </w:rPr>
      </w:pPr>
    </w:p>
    <w:p w14:paraId="573D0D89" w14:textId="57EF7D7F" w:rsidR="00366E22" w:rsidRDefault="00366E22" w:rsidP="00396AEF">
      <w:pPr>
        <w:jc w:val="both"/>
        <w:rPr>
          <w:rFonts w:ascii="Arial" w:hAnsi="Arial" w:cs="Arial"/>
          <w:sz w:val="22"/>
          <w:szCs w:val="22"/>
        </w:rPr>
      </w:pPr>
      <w:r w:rsidRPr="00396AEF">
        <w:rPr>
          <w:rFonts w:ascii="Arial" w:hAnsi="Arial" w:cs="Arial"/>
          <w:sz w:val="22"/>
          <w:szCs w:val="22"/>
        </w:rPr>
        <w:t>Auch der Fahrzeugtyp sollte bei der Reifenwahl eine Rolle spielen. „</w:t>
      </w:r>
      <w:r w:rsidR="00520908" w:rsidRPr="00396AEF">
        <w:rPr>
          <w:rFonts w:ascii="Arial" w:hAnsi="Arial" w:cs="Arial"/>
          <w:sz w:val="22"/>
          <w:szCs w:val="22"/>
        </w:rPr>
        <w:t>Bei der Nutzung im Sommer kommen b</w:t>
      </w:r>
      <w:r w:rsidRPr="00396AEF">
        <w:rPr>
          <w:rFonts w:ascii="Arial" w:hAnsi="Arial" w:cs="Arial"/>
          <w:sz w:val="22"/>
          <w:szCs w:val="22"/>
        </w:rPr>
        <w:t xml:space="preserve">esonders bei hochmotorisierten, schweren Fahrzeugen, eventuell mit hohem Schwerpunkt wie z. B. bei einem SUV oder Van, die Einschränkungen des Ganzjahresreifens zum Tragen“, erklärt der </w:t>
      </w:r>
      <w:r w:rsidR="00B434D5" w:rsidRPr="00396AEF">
        <w:rPr>
          <w:rFonts w:ascii="Arial" w:hAnsi="Arial" w:cs="Arial"/>
          <w:sz w:val="22"/>
          <w:szCs w:val="22"/>
        </w:rPr>
        <w:t>E</w:t>
      </w:r>
      <w:r w:rsidRPr="00396AEF">
        <w:rPr>
          <w:rFonts w:ascii="Arial" w:hAnsi="Arial" w:cs="Arial"/>
          <w:sz w:val="22"/>
          <w:szCs w:val="22"/>
        </w:rPr>
        <w:t>xperte</w:t>
      </w:r>
      <w:r w:rsidR="00B434D5" w:rsidRPr="00396AEF">
        <w:rPr>
          <w:rFonts w:ascii="Arial" w:hAnsi="Arial" w:cs="Arial"/>
          <w:sz w:val="22"/>
          <w:szCs w:val="22"/>
        </w:rPr>
        <w:t xml:space="preserve"> vom Reifenfachverband</w:t>
      </w:r>
      <w:r w:rsidRPr="00396AEF">
        <w:rPr>
          <w:rFonts w:ascii="Arial" w:hAnsi="Arial" w:cs="Arial"/>
          <w:sz w:val="22"/>
          <w:szCs w:val="22"/>
        </w:rPr>
        <w:t xml:space="preserve">. „Durch die an Winterreifen orientierte Profilgestaltung und Gummimischung wird das Handling </w:t>
      </w:r>
      <w:r w:rsidR="0015345B" w:rsidRPr="00396AEF">
        <w:rPr>
          <w:rFonts w:ascii="Arial" w:hAnsi="Arial" w:cs="Arial"/>
          <w:sz w:val="22"/>
          <w:szCs w:val="22"/>
        </w:rPr>
        <w:t xml:space="preserve">von All-Season-Reifen </w:t>
      </w:r>
      <w:r w:rsidRPr="00396AEF">
        <w:rPr>
          <w:rFonts w:ascii="Arial" w:hAnsi="Arial" w:cs="Arial"/>
          <w:sz w:val="22"/>
          <w:szCs w:val="22"/>
        </w:rPr>
        <w:t xml:space="preserve">im Vergleich zum Sommerreifen deutlich beeinträchtigt. Die Lenkansprache wird indirekter, das Fahrverhalten als instabil empfunden, der Bremsweg </w:t>
      </w:r>
      <w:r w:rsidR="007D1F2F" w:rsidRPr="00396AEF">
        <w:rPr>
          <w:rFonts w:ascii="Arial" w:hAnsi="Arial" w:cs="Arial"/>
          <w:sz w:val="22"/>
          <w:szCs w:val="22"/>
        </w:rPr>
        <w:t>wird</w:t>
      </w:r>
      <w:r w:rsidRPr="00396AEF">
        <w:rPr>
          <w:rFonts w:ascii="Arial" w:hAnsi="Arial" w:cs="Arial"/>
          <w:sz w:val="22"/>
          <w:szCs w:val="22"/>
        </w:rPr>
        <w:t xml:space="preserve"> mit steigenden Temperaturen </w:t>
      </w:r>
      <w:r w:rsidR="002447A3" w:rsidRPr="00396AEF">
        <w:rPr>
          <w:rFonts w:ascii="Arial" w:hAnsi="Arial" w:cs="Arial"/>
          <w:sz w:val="22"/>
          <w:szCs w:val="22"/>
        </w:rPr>
        <w:t xml:space="preserve">im Vergleich </w:t>
      </w:r>
      <w:r w:rsidRPr="00396AEF">
        <w:rPr>
          <w:rFonts w:ascii="Arial" w:hAnsi="Arial" w:cs="Arial"/>
          <w:sz w:val="22"/>
          <w:szCs w:val="22"/>
        </w:rPr>
        <w:t xml:space="preserve">deutlich </w:t>
      </w:r>
      <w:r w:rsidR="007D1F2F" w:rsidRPr="00396AEF">
        <w:rPr>
          <w:rFonts w:ascii="Arial" w:hAnsi="Arial" w:cs="Arial"/>
          <w:sz w:val="22"/>
          <w:szCs w:val="22"/>
        </w:rPr>
        <w:t>länger</w:t>
      </w:r>
      <w:r w:rsidRPr="00396AEF">
        <w:rPr>
          <w:rFonts w:ascii="Arial" w:hAnsi="Arial" w:cs="Arial"/>
          <w:sz w:val="22"/>
          <w:szCs w:val="22"/>
        </w:rPr>
        <w:t xml:space="preserve">. Außerdem </w:t>
      </w:r>
      <w:r w:rsidR="00086CEB" w:rsidRPr="00396AEF">
        <w:rPr>
          <w:rFonts w:ascii="Arial" w:hAnsi="Arial" w:cs="Arial"/>
          <w:sz w:val="22"/>
          <w:szCs w:val="22"/>
        </w:rPr>
        <w:t>nehmen</w:t>
      </w:r>
      <w:r w:rsidRPr="00396AEF">
        <w:rPr>
          <w:rFonts w:ascii="Arial" w:hAnsi="Arial" w:cs="Arial"/>
          <w:sz w:val="22"/>
          <w:szCs w:val="22"/>
        </w:rPr>
        <w:t xml:space="preserve"> der Reifenabrieb und die Neigung zu unregelmäßigen Abriebbildern</w:t>
      </w:r>
      <w:r w:rsidR="00086CEB" w:rsidRPr="00396AEF">
        <w:rPr>
          <w:rFonts w:ascii="Arial" w:hAnsi="Arial" w:cs="Arial"/>
          <w:sz w:val="22"/>
          <w:szCs w:val="22"/>
        </w:rPr>
        <w:t xml:space="preserve"> zu</w:t>
      </w:r>
      <w:r w:rsidRPr="00396AEF">
        <w:rPr>
          <w:rFonts w:ascii="Arial" w:hAnsi="Arial" w:cs="Arial"/>
          <w:sz w:val="22"/>
          <w:szCs w:val="22"/>
        </w:rPr>
        <w:t xml:space="preserve">, was </w:t>
      </w:r>
      <w:r w:rsidR="00BC5FCB" w:rsidRPr="00396AEF">
        <w:rPr>
          <w:rFonts w:ascii="Arial" w:hAnsi="Arial" w:cs="Arial"/>
          <w:sz w:val="22"/>
          <w:szCs w:val="22"/>
        </w:rPr>
        <w:t xml:space="preserve">ein </w:t>
      </w:r>
      <w:r w:rsidRPr="00396AEF">
        <w:rPr>
          <w:rFonts w:ascii="Arial" w:hAnsi="Arial" w:cs="Arial"/>
          <w:sz w:val="22"/>
          <w:szCs w:val="22"/>
        </w:rPr>
        <w:t>lautere</w:t>
      </w:r>
      <w:r w:rsidR="00BC5FCB" w:rsidRPr="00396AEF">
        <w:rPr>
          <w:rFonts w:ascii="Arial" w:hAnsi="Arial" w:cs="Arial"/>
          <w:sz w:val="22"/>
          <w:szCs w:val="22"/>
        </w:rPr>
        <w:t>s</w:t>
      </w:r>
      <w:r w:rsidRPr="00396AEF">
        <w:rPr>
          <w:rFonts w:ascii="Arial" w:hAnsi="Arial" w:cs="Arial"/>
          <w:sz w:val="22"/>
          <w:szCs w:val="22"/>
        </w:rPr>
        <w:t xml:space="preserve"> Abrollgeräusch </w:t>
      </w:r>
      <w:r w:rsidR="00BC5FCB" w:rsidRPr="00396AEF">
        <w:rPr>
          <w:rFonts w:ascii="Arial" w:hAnsi="Arial" w:cs="Arial"/>
          <w:sz w:val="22"/>
          <w:szCs w:val="22"/>
        </w:rPr>
        <w:t>verursachen</w:t>
      </w:r>
      <w:r w:rsidRPr="00396AEF">
        <w:rPr>
          <w:rFonts w:ascii="Arial" w:hAnsi="Arial" w:cs="Arial"/>
          <w:sz w:val="22"/>
          <w:szCs w:val="22"/>
        </w:rPr>
        <w:t xml:space="preserve"> kann.“ Die erhofften Vorteile von Ganzjahresreifen werden also letztlich durch Komfort- und Sicherheitseinbußen erkauft.</w:t>
      </w:r>
    </w:p>
    <w:p w14:paraId="2776061B" w14:textId="77777777" w:rsidR="00396AEF" w:rsidRPr="00396AEF" w:rsidRDefault="00396AEF" w:rsidP="00396AEF">
      <w:pPr>
        <w:jc w:val="both"/>
        <w:rPr>
          <w:rFonts w:ascii="Arial" w:hAnsi="Arial" w:cs="Arial"/>
          <w:sz w:val="22"/>
          <w:szCs w:val="22"/>
        </w:rPr>
      </w:pPr>
    </w:p>
    <w:p w14:paraId="755CCBCF" w14:textId="41BAD7FE" w:rsidR="00366E22" w:rsidRDefault="00366E22" w:rsidP="00396AEF">
      <w:pPr>
        <w:jc w:val="both"/>
        <w:rPr>
          <w:rFonts w:ascii="Arial" w:hAnsi="Arial" w:cs="Arial"/>
          <w:sz w:val="22"/>
          <w:szCs w:val="22"/>
        </w:rPr>
      </w:pPr>
      <w:r w:rsidRPr="00396AEF">
        <w:rPr>
          <w:rFonts w:ascii="Arial" w:hAnsi="Arial" w:cs="Arial"/>
          <w:sz w:val="22"/>
          <w:szCs w:val="22"/>
        </w:rPr>
        <w:t xml:space="preserve">Achtung auch bei Fahrten ins Ausland: In Italien </w:t>
      </w:r>
      <w:r w:rsidR="001E5036" w:rsidRPr="00396AEF">
        <w:rPr>
          <w:rFonts w:ascii="Arial" w:hAnsi="Arial" w:cs="Arial"/>
          <w:sz w:val="22"/>
          <w:szCs w:val="22"/>
        </w:rPr>
        <w:t xml:space="preserve">z. B. </w:t>
      </w:r>
      <w:r w:rsidRPr="00396AEF">
        <w:rPr>
          <w:rFonts w:ascii="Arial" w:hAnsi="Arial" w:cs="Arial"/>
          <w:sz w:val="22"/>
          <w:szCs w:val="22"/>
        </w:rPr>
        <w:t>sind im Zeitraum vom 16.</w:t>
      </w:r>
      <w:r w:rsidR="00521630" w:rsidRPr="00396AEF">
        <w:rPr>
          <w:rFonts w:ascii="Arial" w:hAnsi="Arial" w:cs="Arial"/>
          <w:sz w:val="22"/>
          <w:szCs w:val="22"/>
        </w:rPr>
        <w:t> </w:t>
      </w:r>
      <w:r w:rsidRPr="00396AEF">
        <w:rPr>
          <w:rFonts w:ascii="Arial" w:hAnsi="Arial" w:cs="Arial"/>
          <w:sz w:val="22"/>
          <w:szCs w:val="22"/>
        </w:rPr>
        <w:t>Mai bis 15.</w:t>
      </w:r>
      <w:r w:rsidR="00521630" w:rsidRPr="00396AEF">
        <w:rPr>
          <w:rFonts w:ascii="Arial" w:hAnsi="Arial" w:cs="Arial"/>
          <w:sz w:val="22"/>
          <w:szCs w:val="22"/>
        </w:rPr>
        <w:t> </w:t>
      </w:r>
      <w:r w:rsidRPr="00396AEF">
        <w:rPr>
          <w:rFonts w:ascii="Arial" w:hAnsi="Arial" w:cs="Arial"/>
          <w:sz w:val="22"/>
          <w:szCs w:val="22"/>
        </w:rPr>
        <w:t xml:space="preserve">Oktober Winter- und Ganzjahresreifen nur zulässig, wenn </w:t>
      </w:r>
      <w:r w:rsidR="008A594A" w:rsidRPr="00396AEF">
        <w:rPr>
          <w:rFonts w:ascii="Arial" w:hAnsi="Arial" w:cs="Arial"/>
          <w:sz w:val="22"/>
          <w:szCs w:val="22"/>
        </w:rPr>
        <w:t>sie</w:t>
      </w:r>
      <w:r w:rsidRPr="00396AEF">
        <w:rPr>
          <w:rFonts w:ascii="Arial" w:hAnsi="Arial" w:cs="Arial"/>
          <w:sz w:val="22"/>
          <w:szCs w:val="22"/>
        </w:rPr>
        <w:t xml:space="preserve"> mindestens de</w:t>
      </w:r>
      <w:r w:rsidR="008A594A" w:rsidRPr="00396AEF">
        <w:rPr>
          <w:rFonts w:ascii="Arial" w:hAnsi="Arial" w:cs="Arial"/>
          <w:sz w:val="22"/>
          <w:szCs w:val="22"/>
        </w:rPr>
        <w:t>n</w:t>
      </w:r>
      <w:r w:rsidRPr="00396AEF">
        <w:rPr>
          <w:rFonts w:ascii="Arial" w:hAnsi="Arial" w:cs="Arial"/>
          <w:sz w:val="22"/>
          <w:szCs w:val="22"/>
        </w:rPr>
        <w:t xml:space="preserve"> in den Fahrzeugpapieren eingetragenen </w:t>
      </w:r>
      <w:r w:rsidR="008A594A" w:rsidRPr="00396AEF">
        <w:rPr>
          <w:rFonts w:ascii="Arial" w:hAnsi="Arial" w:cs="Arial"/>
          <w:sz w:val="22"/>
          <w:szCs w:val="22"/>
        </w:rPr>
        <w:t>Geschwindigkeitsindex</w:t>
      </w:r>
      <w:r w:rsidRPr="00396AEF">
        <w:rPr>
          <w:rFonts w:ascii="Arial" w:hAnsi="Arial" w:cs="Arial"/>
          <w:sz w:val="22"/>
          <w:szCs w:val="22"/>
        </w:rPr>
        <w:t xml:space="preserve"> </w:t>
      </w:r>
      <w:r w:rsidR="003A75A0" w:rsidRPr="00396AEF">
        <w:rPr>
          <w:rFonts w:ascii="Arial" w:hAnsi="Arial" w:cs="Arial"/>
          <w:sz w:val="22"/>
          <w:szCs w:val="22"/>
        </w:rPr>
        <w:t>aufweisen</w:t>
      </w:r>
      <w:r w:rsidRPr="00396AEF">
        <w:rPr>
          <w:rFonts w:ascii="Arial" w:hAnsi="Arial" w:cs="Arial"/>
          <w:sz w:val="22"/>
          <w:szCs w:val="22"/>
        </w:rPr>
        <w:t xml:space="preserve">. </w:t>
      </w:r>
      <w:r w:rsidR="007A6C9A" w:rsidRPr="00396AEF">
        <w:rPr>
          <w:rFonts w:ascii="Arial" w:hAnsi="Arial" w:cs="Arial"/>
          <w:sz w:val="22"/>
          <w:szCs w:val="22"/>
        </w:rPr>
        <w:t>Dieser liegt</w:t>
      </w:r>
      <w:r w:rsidRPr="00396AEF">
        <w:rPr>
          <w:rFonts w:ascii="Arial" w:hAnsi="Arial" w:cs="Arial"/>
          <w:sz w:val="22"/>
          <w:szCs w:val="22"/>
        </w:rPr>
        <w:t xml:space="preserve"> schon bei Mittelklassefahrzeugen oft oberhalb der </w:t>
      </w:r>
      <w:r w:rsidR="00D65ACE" w:rsidRPr="00396AEF">
        <w:rPr>
          <w:rFonts w:ascii="Arial" w:hAnsi="Arial" w:cs="Arial"/>
          <w:sz w:val="22"/>
          <w:szCs w:val="22"/>
        </w:rPr>
        <w:t>bauartbedingten</w:t>
      </w:r>
      <w:r w:rsidR="00D65ACE" w:rsidRPr="00396AEF">
        <w:rPr>
          <w:rFonts w:ascii="Arial" w:hAnsi="Arial" w:cs="Arial"/>
          <w:sz w:val="22"/>
          <w:szCs w:val="22"/>
        </w:rPr>
        <w:t xml:space="preserve"> </w:t>
      </w:r>
      <w:r w:rsidRPr="00396AEF">
        <w:rPr>
          <w:rFonts w:ascii="Arial" w:hAnsi="Arial" w:cs="Arial"/>
          <w:sz w:val="22"/>
          <w:szCs w:val="22"/>
        </w:rPr>
        <w:t>Höchstgeschwindigkeit des Fahrzeugs</w:t>
      </w:r>
      <w:r w:rsidR="007A6C9A" w:rsidRPr="00396AEF">
        <w:rPr>
          <w:rFonts w:ascii="Arial" w:hAnsi="Arial" w:cs="Arial"/>
          <w:sz w:val="22"/>
          <w:szCs w:val="22"/>
        </w:rPr>
        <w:t>. Deshalb</w:t>
      </w:r>
      <w:r w:rsidRPr="00396AEF">
        <w:rPr>
          <w:rFonts w:ascii="Arial" w:hAnsi="Arial" w:cs="Arial"/>
          <w:sz w:val="22"/>
          <w:szCs w:val="22"/>
        </w:rPr>
        <w:t xml:space="preserve"> müssten hier im Prinzip leistungsfähigere und damit entsprechend teurere Reifen mit höherem Speedindex montiert sein als das Fahrzeug technisch eigentlich benötigt.</w:t>
      </w:r>
    </w:p>
    <w:p w14:paraId="0507568A" w14:textId="77777777" w:rsidR="00396AEF" w:rsidRPr="00396AEF" w:rsidRDefault="00396AEF" w:rsidP="00396AEF">
      <w:pPr>
        <w:jc w:val="both"/>
        <w:rPr>
          <w:rFonts w:ascii="Arial" w:hAnsi="Arial" w:cs="Arial"/>
          <w:sz w:val="22"/>
          <w:szCs w:val="22"/>
        </w:rPr>
      </w:pPr>
    </w:p>
    <w:p w14:paraId="1C2B7C47" w14:textId="1FCC76C0" w:rsidR="00366E22" w:rsidRPr="00396AEF" w:rsidRDefault="00366E22" w:rsidP="00396AEF">
      <w:pPr>
        <w:jc w:val="both"/>
        <w:rPr>
          <w:rFonts w:ascii="Arial" w:hAnsi="Arial" w:cs="Arial"/>
          <w:sz w:val="22"/>
          <w:szCs w:val="22"/>
        </w:rPr>
      </w:pPr>
      <w:r w:rsidRPr="00396AEF">
        <w:rPr>
          <w:rFonts w:ascii="Arial" w:hAnsi="Arial" w:cs="Arial"/>
          <w:sz w:val="22"/>
          <w:szCs w:val="22"/>
        </w:rPr>
        <w:t xml:space="preserve">„Wer mit dem Gedanken spielt, von der Kombination aus Sommer- und Winterreifen auf eine Ganzjahresbereifung umzusteigen, sollte sich dazu gut beraten lassen, damit die Bereifung der Wahl letzten Endes den eigenen Ansprüchen an Fahrkomfort und Sicherheit genügt.“, so lautet das Fazit des Reifenexperten. </w:t>
      </w:r>
      <w:r w:rsidR="006742BA" w:rsidRPr="00396AEF">
        <w:rPr>
          <w:rFonts w:ascii="Arial" w:hAnsi="Arial" w:cs="Arial"/>
          <w:sz w:val="22"/>
          <w:szCs w:val="22"/>
        </w:rPr>
        <w:t xml:space="preserve">Zu bedenken sei </w:t>
      </w:r>
      <w:r w:rsidR="001460D4" w:rsidRPr="00396AEF">
        <w:rPr>
          <w:rFonts w:ascii="Arial" w:hAnsi="Arial" w:cs="Arial"/>
          <w:sz w:val="22"/>
          <w:szCs w:val="22"/>
        </w:rPr>
        <w:t>zudem</w:t>
      </w:r>
      <w:r w:rsidR="00145416" w:rsidRPr="00396AEF">
        <w:rPr>
          <w:rFonts w:ascii="Arial" w:hAnsi="Arial" w:cs="Arial"/>
          <w:sz w:val="22"/>
          <w:szCs w:val="22"/>
        </w:rPr>
        <w:t xml:space="preserve">: </w:t>
      </w:r>
      <w:r w:rsidRPr="00396AEF">
        <w:rPr>
          <w:rFonts w:ascii="Arial" w:hAnsi="Arial" w:cs="Arial"/>
          <w:sz w:val="22"/>
          <w:szCs w:val="22"/>
        </w:rPr>
        <w:t>„</w:t>
      </w:r>
      <w:r w:rsidR="001460D4" w:rsidRPr="00396AEF">
        <w:rPr>
          <w:rFonts w:ascii="Arial" w:hAnsi="Arial" w:cs="Arial"/>
          <w:sz w:val="22"/>
          <w:szCs w:val="22"/>
        </w:rPr>
        <w:t>Auch</w:t>
      </w:r>
      <w:r w:rsidRPr="00396AEF">
        <w:rPr>
          <w:rFonts w:ascii="Arial" w:hAnsi="Arial" w:cs="Arial"/>
          <w:sz w:val="22"/>
          <w:szCs w:val="22"/>
        </w:rPr>
        <w:t xml:space="preserve"> bei Ganzjahresreifen </w:t>
      </w:r>
      <w:r w:rsidR="001460D4" w:rsidRPr="00396AEF">
        <w:rPr>
          <w:rFonts w:ascii="Arial" w:hAnsi="Arial" w:cs="Arial"/>
          <w:sz w:val="22"/>
          <w:szCs w:val="22"/>
        </w:rPr>
        <w:t xml:space="preserve">sind </w:t>
      </w:r>
      <w:r w:rsidRPr="00396AEF">
        <w:rPr>
          <w:rFonts w:ascii="Arial" w:hAnsi="Arial" w:cs="Arial"/>
          <w:sz w:val="22"/>
          <w:szCs w:val="22"/>
        </w:rPr>
        <w:t>eine regelmäßige Kontrolle, das Umstecken von der Vorder- auf die Hinterachse und ein regelmäßiges Auswuchten unverzichtbar, um optimale Laufleistung, Sicherheit und Komfort zu gewährleisten!“</w:t>
      </w:r>
    </w:p>
    <w:p w14:paraId="4ED91395" w14:textId="77777777" w:rsidR="00733694" w:rsidRDefault="00733694" w:rsidP="00574E97">
      <w:pPr>
        <w:autoSpaceDE w:val="0"/>
        <w:autoSpaceDN w:val="0"/>
        <w:adjustRightInd w:val="0"/>
        <w:spacing w:after="120"/>
        <w:rPr>
          <w:rFonts w:ascii="Arial" w:hAnsi="Arial" w:cs="Arial"/>
          <w:sz w:val="22"/>
          <w:szCs w:val="22"/>
        </w:rPr>
      </w:pPr>
    </w:p>
    <w:p w14:paraId="72A2ED10" w14:textId="77777777" w:rsidR="00396AEF" w:rsidRDefault="00396AEF" w:rsidP="00574E97">
      <w:pPr>
        <w:autoSpaceDE w:val="0"/>
        <w:autoSpaceDN w:val="0"/>
        <w:adjustRightInd w:val="0"/>
        <w:spacing w:after="120"/>
        <w:rPr>
          <w:rFonts w:ascii="Arial" w:hAnsi="Arial" w:cs="Arial"/>
          <w:sz w:val="22"/>
          <w:szCs w:val="22"/>
        </w:rPr>
      </w:pPr>
    </w:p>
    <w:p w14:paraId="036D779A" w14:textId="5688A799" w:rsidR="00F15DB0" w:rsidRPr="004D7FF1" w:rsidRDefault="00252446" w:rsidP="008F6DAB">
      <w:pPr>
        <w:rPr>
          <w:rFonts w:ascii="Arial" w:eastAsia="Times New Roman" w:hAnsi="Arial" w:cs="Arial"/>
          <w:noProof w:val="0"/>
          <w:sz w:val="22"/>
          <w:szCs w:val="22"/>
        </w:rPr>
      </w:pPr>
      <w:r w:rsidRPr="00CF7064">
        <w:rPr>
          <w:rFonts w:ascii="Arial" w:hAnsi="Arial" w:cs="Arial"/>
          <w:b/>
          <w:sz w:val="22"/>
          <w:szCs w:val="22"/>
        </w:rPr>
        <w:t>Pressekontakt:</w:t>
      </w:r>
      <w:r w:rsidR="00ED3F01">
        <w:rPr>
          <w:rFonts w:ascii="Arial" w:hAnsi="Arial" w:cs="Arial"/>
          <w:b/>
          <w:sz w:val="22"/>
          <w:szCs w:val="22"/>
        </w:rPr>
        <w:t xml:space="preserve"> </w:t>
      </w:r>
      <w:r>
        <w:rPr>
          <w:rFonts w:ascii="Arial" w:hAnsi="Arial" w:cs="Arial"/>
          <w:bCs/>
          <w:sz w:val="22"/>
          <w:szCs w:val="22"/>
        </w:rPr>
        <w:t xml:space="preserve">Martina Schipke, </w:t>
      </w:r>
      <w:hyperlink r:id="rId8" w:history="1">
        <w:r>
          <w:rPr>
            <w:rStyle w:val="Hyperlink"/>
            <w:rFonts w:ascii="Arial" w:hAnsi="Arial" w:cs="Arial"/>
            <w:bCs/>
            <w:sz w:val="22"/>
            <w:szCs w:val="22"/>
          </w:rPr>
          <w:t>m.schipke@bundesverband-reifenhandel.de</w:t>
        </w:r>
      </w:hyperlink>
      <w:r>
        <w:rPr>
          <w:rFonts w:ascii="Arial" w:hAnsi="Arial" w:cs="Arial"/>
          <w:bCs/>
          <w:sz w:val="22"/>
          <w:szCs w:val="22"/>
        </w:rPr>
        <w:t>, +49 2232 154674</w:t>
      </w:r>
    </w:p>
    <w:sectPr w:rsidR="00F15DB0" w:rsidRPr="004D7FF1" w:rsidSect="00901708">
      <w:headerReference w:type="default" r:id="rId9"/>
      <w:footerReference w:type="default" r:id="rId10"/>
      <w:headerReference w:type="first" r:id="rId11"/>
      <w:footerReference w:type="first" r:id="rId12"/>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431F" w14:textId="77777777" w:rsidR="006F0589" w:rsidRDefault="006F0589" w:rsidP="00A505F1">
      <w:r>
        <w:separator/>
      </w:r>
    </w:p>
  </w:endnote>
  <w:endnote w:type="continuationSeparator" w:id="0">
    <w:p w14:paraId="447F097B" w14:textId="77777777" w:rsidR="006F0589" w:rsidRDefault="006F0589"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04BC" w14:textId="77777777" w:rsidR="00F44E9B" w:rsidRDefault="00F44E9B" w:rsidP="0064076F">
    <w:pPr>
      <w:pStyle w:val="Fuzeile"/>
      <w:jc w:val="right"/>
      <w:rPr>
        <w:rFonts w:ascii="Arial" w:hAnsi="Arial"/>
      </w:rPr>
    </w:pPr>
  </w:p>
  <w:p w14:paraId="553F7EFF" w14:textId="5D778227"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33F2" w14:textId="6106A40E"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6D0A26C">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A2E1928" w14:textId="3246E7C0"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w:t>
                          </w:r>
                          <w:r w:rsidR="00772A5E" w:rsidRPr="00772A5E">
                            <w:rPr>
                              <w:color w:val="000000" w:themeColor="text1"/>
                              <w:sz w:val="20"/>
                              <w:szCs w:val="20"/>
                            </w:rPr>
                            <w:t>und 2.000 Mitgliedern und deren insgesamt 3.200 Outlets ist er ein starker Interessenvertreter der spezialisierten Reifenhandels- und -handwerksbetriebe in Deutschland. Darüber hinaus gehören etwa 140 Fördermitglieder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7A2E1928" w14:textId="3246E7C0"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w:t>
                    </w:r>
                    <w:r w:rsidR="00772A5E" w:rsidRPr="00772A5E">
                      <w:rPr>
                        <w:color w:val="000000" w:themeColor="text1"/>
                        <w:sz w:val="20"/>
                        <w:szCs w:val="20"/>
                      </w:rPr>
                      <w:t>und 2.000 Mitgliedern und deren insgesamt 3.200 Outlets ist er ein starker Interessenvertreter der spezialisierten Reifenhandels- und -handwerksbetriebe in Deutschland. Darüber hinaus gehören etwa 140 Fördermitglieder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7494" w14:textId="77777777" w:rsidR="006F0589" w:rsidRDefault="006F0589" w:rsidP="00A505F1">
      <w:r>
        <w:separator/>
      </w:r>
    </w:p>
  </w:footnote>
  <w:footnote w:type="continuationSeparator" w:id="0">
    <w:p w14:paraId="24871704" w14:textId="77777777" w:rsidR="006F0589" w:rsidRDefault="006F0589"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3704F"/>
    <w:multiLevelType w:val="multilevel"/>
    <w:tmpl w:val="92B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0526642">
    <w:abstractNumId w:val="9"/>
  </w:num>
  <w:num w:numId="2" w16cid:durableId="1678342454">
    <w:abstractNumId w:val="3"/>
  </w:num>
  <w:num w:numId="3" w16cid:durableId="1920290054">
    <w:abstractNumId w:val="4"/>
  </w:num>
  <w:num w:numId="4" w16cid:durableId="1154561562">
    <w:abstractNumId w:val="6"/>
  </w:num>
  <w:num w:numId="5" w16cid:durableId="2122651964">
    <w:abstractNumId w:val="0"/>
  </w:num>
  <w:num w:numId="6" w16cid:durableId="253588129">
    <w:abstractNumId w:val="7"/>
  </w:num>
  <w:num w:numId="7" w16cid:durableId="1633288476">
    <w:abstractNumId w:val="1"/>
  </w:num>
  <w:num w:numId="8" w16cid:durableId="857618232">
    <w:abstractNumId w:val="8"/>
  </w:num>
  <w:num w:numId="9" w16cid:durableId="349917678">
    <w:abstractNumId w:val="2"/>
  </w:num>
  <w:num w:numId="10" w16cid:durableId="562758015">
    <w:abstractNumId w:val="2"/>
  </w:num>
  <w:num w:numId="11" w16cid:durableId="1303080138">
    <w:abstractNumId w:val="10"/>
  </w:num>
  <w:num w:numId="12" w16cid:durableId="1622571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4509"/>
    <w:rsid w:val="00004A82"/>
    <w:rsid w:val="00004E11"/>
    <w:rsid w:val="00013377"/>
    <w:rsid w:val="00013865"/>
    <w:rsid w:val="00015417"/>
    <w:rsid w:val="00023CF1"/>
    <w:rsid w:val="0003013A"/>
    <w:rsid w:val="00032E44"/>
    <w:rsid w:val="00034AC3"/>
    <w:rsid w:val="00035038"/>
    <w:rsid w:val="00036884"/>
    <w:rsid w:val="00036E79"/>
    <w:rsid w:val="00037219"/>
    <w:rsid w:val="00041702"/>
    <w:rsid w:val="00041897"/>
    <w:rsid w:val="00041CBE"/>
    <w:rsid w:val="000426AC"/>
    <w:rsid w:val="00044446"/>
    <w:rsid w:val="00044A36"/>
    <w:rsid w:val="00045541"/>
    <w:rsid w:val="00055965"/>
    <w:rsid w:val="00057E06"/>
    <w:rsid w:val="00065DB2"/>
    <w:rsid w:val="000701E0"/>
    <w:rsid w:val="0007241D"/>
    <w:rsid w:val="00073EBC"/>
    <w:rsid w:val="00074125"/>
    <w:rsid w:val="000747FE"/>
    <w:rsid w:val="000751E9"/>
    <w:rsid w:val="000761FF"/>
    <w:rsid w:val="0007789F"/>
    <w:rsid w:val="00081402"/>
    <w:rsid w:val="00082EDE"/>
    <w:rsid w:val="000831C2"/>
    <w:rsid w:val="00083BA0"/>
    <w:rsid w:val="000857F1"/>
    <w:rsid w:val="000858D2"/>
    <w:rsid w:val="00085AC1"/>
    <w:rsid w:val="00086AF5"/>
    <w:rsid w:val="00086CEB"/>
    <w:rsid w:val="00087C81"/>
    <w:rsid w:val="00091DE5"/>
    <w:rsid w:val="00092DFF"/>
    <w:rsid w:val="00094A41"/>
    <w:rsid w:val="00094FAE"/>
    <w:rsid w:val="000A0143"/>
    <w:rsid w:val="000A1840"/>
    <w:rsid w:val="000A4A8E"/>
    <w:rsid w:val="000A4D1F"/>
    <w:rsid w:val="000A66B9"/>
    <w:rsid w:val="000B0D95"/>
    <w:rsid w:val="000B51FB"/>
    <w:rsid w:val="000B6B39"/>
    <w:rsid w:val="000D2EE2"/>
    <w:rsid w:val="000D4325"/>
    <w:rsid w:val="000D5BCA"/>
    <w:rsid w:val="000D7A93"/>
    <w:rsid w:val="000E2DA1"/>
    <w:rsid w:val="000E2DAE"/>
    <w:rsid w:val="000E78EA"/>
    <w:rsid w:val="000E7B9C"/>
    <w:rsid w:val="000F253E"/>
    <w:rsid w:val="000F46D9"/>
    <w:rsid w:val="000F6C97"/>
    <w:rsid w:val="0010127B"/>
    <w:rsid w:val="00105DDA"/>
    <w:rsid w:val="0010717F"/>
    <w:rsid w:val="0011148E"/>
    <w:rsid w:val="001132FA"/>
    <w:rsid w:val="00113BFA"/>
    <w:rsid w:val="00117D39"/>
    <w:rsid w:val="00127882"/>
    <w:rsid w:val="00127A6C"/>
    <w:rsid w:val="00132DCC"/>
    <w:rsid w:val="00135559"/>
    <w:rsid w:val="00137127"/>
    <w:rsid w:val="00137CC5"/>
    <w:rsid w:val="00141C72"/>
    <w:rsid w:val="0014243A"/>
    <w:rsid w:val="00143C6D"/>
    <w:rsid w:val="00144C72"/>
    <w:rsid w:val="00145416"/>
    <w:rsid w:val="0014585B"/>
    <w:rsid w:val="001460D4"/>
    <w:rsid w:val="001467EF"/>
    <w:rsid w:val="0015112C"/>
    <w:rsid w:val="00151617"/>
    <w:rsid w:val="00151D42"/>
    <w:rsid w:val="0015345B"/>
    <w:rsid w:val="00153C41"/>
    <w:rsid w:val="00162550"/>
    <w:rsid w:val="00163102"/>
    <w:rsid w:val="001632FB"/>
    <w:rsid w:val="00165910"/>
    <w:rsid w:val="00166C1C"/>
    <w:rsid w:val="001672E1"/>
    <w:rsid w:val="00167701"/>
    <w:rsid w:val="00172A68"/>
    <w:rsid w:val="001737BC"/>
    <w:rsid w:val="00174CEA"/>
    <w:rsid w:val="0017557F"/>
    <w:rsid w:val="00177D0E"/>
    <w:rsid w:val="00181E26"/>
    <w:rsid w:val="00182F41"/>
    <w:rsid w:val="00185D8F"/>
    <w:rsid w:val="00190D3F"/>
    <w:rsid w:val="00190F39"/>
    <w:rsid w:val="0019219D"/>
    <w:rsid w:val="00197D9B"/>
    <w:rsid w:val="001A07EE"/>
    <w:rsid w:val="001A13F9"/>
    <w:rsid w:val="001A2556"/>
    <w:rsid w:val="001A6040"/>
    <w:rsid w:val="001A6DA3"/>
    <w:rsid w:val="001A7905"/>
    <w:rsid w:val="001B0A0C"/>
    <w:rsid w:val="001B4066"/>
    <w:rsid w:val="001B4ABE"/>
    <w:rsid w:val="001B5B45"/>
    <w:rsid w:val="001C0740"/>
    <w:rsid w:val="001C233F"/>
    <w:rsid w:val="001C2362"/>
    <w:rsid w:val="001C2695"/>
    <w:rsid w:val="001C31F8"/>
    <w:rsid w:val="001C491F"/>
    <w:rsid w:val="001C6946"/>
    <w:rsid w:val="001C75E6"/>
    <w:rsid w:val="001D32A6"/>
    <w:rsid w:val="001D3547"/>
    <w:rsid w:val="001D44BB"/>
    <w:rsid w:val="001D4DA7"/>
    <w:rsid w:val="001D7B73"/>
    <w:rsid w:val="001E0A9D"/>
    <w:rsid w:val="001E1654"/>
    <w:rsid w:val="001E5036"/>
    <w:rsid w:val="001E6130"/>
    <w:rsid w:val="001E77C5"/>
    <w:rsid w:val="001F0A25"/>
    <w:rsid w:val="001F1A51"/>
    <w:rsid w:val="001F1E35"/>
    <w:rsid w:val="001F416D"/>
    <w:rsid w:val="001F44E8"/>
    <w:rsid w:val="001F56C6"/>
    <w:rsid w:val="001F7108"/>
    <w:rsid w:val="00201537"/>
    <w:rsid w:val="002020F0"/>
    <w:rsid w:val="0020366E"/>
    <w:rsid w:val="00203DCF"/>
    <w:rsid w:val="00207A73"/>
    <w:rsid w:val="00214268"/>
    <w:rsid w:val="00217924"/>
    <w:rsid w:val="002204CB"/>
    <w:rsid w:val="00220D0C"/>
    <w:rsid w:val="00223F36"/>
    <w:rsid w:val="00224410"/>
    <w:rsid w:val="00224C89"/>
    <w:rsid w:val="00225B2C"/>
    <w:rsid w:val="00225EFC"/>
    <w:rsid w:val="002278F9"/>
    <w:rsid w:val="002302B9"/>
    <w:rsid w:val="002305F7"/>
    <w:rsid w:val="0023069C"/>
    <w:rsid w:val="00232F8D"/>
    <w:rsid w:val="00234B3B"/>
    <w:rsid w:val="00234E1E"/>
    <w:rsid w:val="002370C1"/>
    <w:rsid w:val="0024074D"/>
    <w:rsid w:val="002419B1"/>
    <w:rsid w:val="00241CD5"/>
    <w:rsid w:val="00242F03"/>
    <w:rsid w:val="002447A3"/>
    <w:rsid w:val="00244A56"/>
    <w:rsid w:val="00244F1A"/>
    <w:rsid w:val="00245842"/>
    <w:rsid w:val="00250AA2"/>
    <w:rsid w:val="00250C23"/>
    <w:rsid w:val="00251380"/>
    <w:rsid w:val="00252179"/>
    <w:rsid w:val="00252446"/>
    <w:rsid w:val="00254888"/>
    <w:rsid w:val="002552F7"/>
    <w:rsid w:val="00256490"/>
    <w:rsid w:val="002573C3"/>
    <w:rsid w:val="002577A6"/>
    <w:rsid w:val="00257C98"/>
    <w:rsid w:val="00257F1F"/>
    <w:rsid w:val="00265F07"/>
    <w:rsid w:val="0026654E"/>
    <w:rsid w:val="00266836"/>
    <w:rsid w:val="0026757D"/>
    <w:rsid w:val="0026773E"/>
    <w:rsid w:val="002677C8"/>
    <w:rsid w:val="00276943"/>
    <w:rsid w:val="00282476"/>
    <w:rsid w:val="00283A43"/>
    <w:rsid w:val="00284312"/>
    <w:rsid w:val="002846B0"/>
    <w:rsid w:val="00291585"/>
    <w:rsid w:val="00291BF9"/>
    <w:rsid w:val="00294FC9"/>
    <w:rsid w:val="002A1C86"/>
    <w:rsid w:val="002A287F"/>
    <w:rsid w:val="002A6C73"/>
    <w:rsid w:val="002B357E"/>
    <w:rsid w:val="002B6CF1"/>
    <w:rsid w:val="002B7802"/>
    <w:rsid w:val="002C3290"/>
    <w:rsid w:val="002C3E4A"/>
    <w:rsid w:val="002C474E"/>
    <w:rsid w:val="002C6FA0"/>
    <w:rsid w:val="002C7465"/>
    <w:rsid w:val="002D1687"/>
    <w:rsid w:val="002D5DE0"/>
    <w:rsid w:val="002E2E2C"/>
    <w:rsid w:val="002E3A10"/>
    <w:rsid w:val="002E78CF"/>
    <w:rsid w:val="002E7BB6"/>
    <w:rsid w:val="002F2392"/>
    <w:rsid w:val="002F35A9"/>
    <w:rsid w:val="002F3FC7"/>
    <w:rsid w:val="002F48A7"/>
    <w:rsid w:val="003038D1"/>
    <w:rsid w:val="00304110"/>
    <w:rsid w:val="00307D1A"/>
    <w:rsid w:val="00311B26"/>
    <w:rsid w:val="00314891"/>
    <w:rsid w:val="00316468"/>
    <w:rsid w:val="00317B17"/>
    <w:rsid w:val="00317D15"/>
    <w:rsid w:val="0032048E"/>
    <w:rsid w:val="0032226A"/>
    <w:rsid w:val="00324AAC"/>
    <w:rsid w:val="00326AD2"/>
    <w:rsid w:val="00332326"/>
    <w:rsid w:val="00334338"/>
    <w:rsid w:val="0033602B"/>
    <w:rsid w:val="003360AC"/>
    <w:rsid w:val="00337B7E"/>
    <w:rsid w:val="00341FE0"/>
    <w:rsid w:val="003443DA"/>
    <w:rsid w:val="003522F7"/>
    <w:rsid w:val="00352B70"/>
    <w:rsid w:val="00361A63"/>
    <w:rsid w:val="003637C3"/>
    <w:rsid w:val="0036485B"/>
    <w:rsid w:val="00364BAC"/>
    <w:rsid w:val="00364D99"/>
    <w:rsid w:val="0036660E"/>
    <w:rsid w:val="00366E22"/>
    <w:rsid w:val="00367E37"/>
    <w:rsid w:val="003711EF"/>
    <w:rsid w:val="00371538"/>
    <w:rsid w:val="003722CA"/>
    <w:rsid w:val="003741F4"/>
    <w:rsid w:val="00374900"/>
    <w:rsid w:val="003769EE"/>
    <w:rsid w:val="00376D97"/>
    <w:rsid w:val="003836D5"/>
    <w:rsid w:val="00383D95"/>
    <w:rsid w:val="00384EFB"/>
    <w:rsid w:val="00385A40"/>
    <w:rsid w:val="0039096C"/>
    <w:rsid w:val="00391100"/>
    <w:rsid w:val="00395998"/>
    <w:rsid w:val="00396A55"/>
    <w:rsid w:val="00396AEF"/>
    <w:rsid w:val="00396BD0"/>
    <w:rsid w:val="003A3385"/>
    <w:rsid w:val="003A349A"/>
    <w:rsid w:val="003A4A9C"/>
    <w:rsid w:val="003A55F0"/>
    <w:rsid w:val="003A6C66"/>
    <w:rsid w:val="003A75A0"/>
    <w:rsid w:val="003B1B9A"/>
    <w:rsid w:val="003B3FE9"/>
    <w:rsid w:val="003B4989"/>
    <w:rsid w:val="003C1801"/>
    <w:rsid w:val="003C1B85"/>
    <w:rsid w:val="003C1FD1"/>
    <w:rsid w:val="003C3BF6"/>
    <w:rsid w:val="003C7BE0"/>
    <w:rsid w:val="003D1F98"/>
    <w:rsid w:val="003D25B0"/>
    <w:rsid w:val="003D35DB"/>
    <w:rsid w:val="003D3AFC"/>
    <w:rsid w:val="003D3F7A"/>
    <w:rsid w:val="003D5AD8"/>
    <w:rsid w:val="003D682B"/>
    <w:rsid w:val="003E4214"/>
    <w:rsid w:val="003F0698"/>
    <w:rsid w:val="003F228F"/>
    <w:rsid w:val="004025CB"/>
    <w:rsid w:val="00404140"/>
    <w:rsid w:val="004051DB"/>
    <w:rsid w:val="004078FA"/>
    <w:rsid w:val="004103F1"/>
    <w:rsid w:val="004107CC"/>
    <w:rsid w:val="00412550"/>
    <w:rsid w:val="00414039"/>
    <w:rsid w:val="004143F1"/>
    <w:rsid w:val="0041548E"/>
    <w:rsid w:val="00415D99"/>
    <w:rsid w:val="00416F30"/>
    <w:rsid w:val="00417B3C"/>
    <w:rsid w:val="00417CCF"/>
    <w:rsid w:val="004229C2"/>
    <w:rsid w:val="00422F3C"/>
    <w:rsid w:val="00423A65"/>
    <w:rsid w:val="00424AC6"/>
    <w:rsid w:val="0043041A"/>
    <w:rsid w:val="00437AE7"/>
    <w:rsid w:val="00437DD4"/>
    <w:rsid w:val="004406B7"/>
    <w:rsid w:val="00442B4C"/>
    <w:rsid w:val="0044481E"/>
    <w:rsid w:val="00446C2C"/>
    <w:rsid w:val="00450583"/>
    <w:rsid w:val="004513EC"/>
    <w:rsid w:val="00460623"/>
    <w:rsid w:val="004755D5"/>
    <w:rsid w:val="00475B53"/>
    <w:rsid w:val="00480017"/>
    <w:rsid w:val="0048070D"/>
    <w:rsid w:val="0048217B"/>
    <w:rsid w:val="00490C3E"/>
    <w:rsid w:val="0049157B"/>
    <w:rsid w:val="0049182B"/>
    <w:rsid w:val="004A08CA"/>
    <w:rsid w:val="004A0F6B"/>
    <w:rsid w:val="004A1A7E"/>
    <w:rsid w:val="004A3F94"/>
    <w:rsid w:val="004C2ACA"/>
    <w:rsid w:val="004C2FA0"/>
    <w:rsid w:val="004C4F33"/>
    <w:rsid w:val="004C56EE"/>
    <w:rsid w:val="004C5B54"/>
    <w:rsid w:val="004C7639"/>
    <w:rsid w:val="004D4985"/>
    <w:rsid w:val="004D4FE5"/>
    <w:rsid w:val="004D7FF1"/>
    <w:rsid w:val="004E38E0"/>
    <w:rsid w:val="004E59DC"/>
    <w:rsid w:val="004E6164"/>
    <w:rsid w:val="004E61F6"/>
    <w:rsid w:val="004E7FB5"/>
    <w:rsid w:val="004F0973"/>
    <w:rsid w:val="004F0E2E"/>
    <w:rsid w:val="004F2491"/>
    <w:rsid w:val="004F5374"/>
    <w:rsid w:val="004F5CB4"/>
    <w:rsid w:val="00500C01"/>
    <w:rsid w:val="0050100A"/>
    <w:rsid w:val="00502A30"/>
    <w:rsid w:val="0050328C"/>
    <w:rsid w:val="005055CB"/>
    <w:rsid w:val="00506211"/>
    <w:rsid w:val="0050780B"/>
    <w:rsid w:val="00510EE4"/>
    <w:rsid w:val="00512550"/>
    <w:rsid w:val="005148D1"/>
    <w:rsid w:val="00514A96"/>
    <w:rsid w:val="0051577A"/>
    <w:rsid w:val="00516341"/>
    <w:rsid w:val="005172D4"/>
    <w:rsid w:val="0051751C"/>
    <w:rsid w:val="00520438"/>
    <w:rsid w:val="00520908"/>
    <w:rsid w:val="00521630"/>
    <w:rsid w:val="005222D8"/>
    <w:rsid w:val="00522BF2"/>
    <w:rsid w:val="005256D2"/>
    <w:rsid w:val="005264C4"/>
    <w:rsid w:val="005308EF"/>
    <w:rsid w:val="005333A7"/>
    <w:rsid w:val="00535501"/>
    <w:rsid w:val="00535D00"/>
    <w:rsid w:val="0053603E"/>
    <w:rsid w:val="00540177"/>
    <w:rsid w:val="005415F6"/>
    <w:rsid w:val="005419AF"/>
    <w:rsid w:val="005432FD"/>
    <w:rsid w:val="0054643F"/>
    <w:rsid w:val="005527C2"/>
    <w:rsid w:val="0055585D"/>
    <w:rsid w:val="0055725C"/>
    <w:rsid w:val="005576FF"/>
    <w:rsid w:val="0055788F"/>
    <w:rsid w:val="005604D0"/>
    <w:rsid w:val="00560D1C"/>
    <w:rsid w:val="00561BAA"/>
    <w:rsid w:val="00562986"/>
    <w:rsid w:val="005637D0"/>
    <w:rsid w:val="0056446B"/>
    <w:rsid w:val="00566F3E"/>
    <w:rsid w:val="005673DF"/>
    <w:rsid w:val="00567B58"/>
    <w:rsid w:val="00571405"/>
    <w:rsid w:val="005748EB"/>
    <w:rsid w:val="00574E97"/>
    <w:rsid w:val="005755D0"/>
    <w:rsid w:val="00577FEF"/>
    <w:rsid w:val="005805A6"/>
    <w:rsid w:val="00580F72"/>
    <w:rsid w:val="00582EDF"/>
    <w:rsid w:val="00585479"/>
    <w:rsid w:val="00585D02"/>
    <w:rsid w:val="00585E8B"/>
    <w:rsid w:val="00586AE1"/>
    <w:rsid w:val="00586BE9"/>
    <w:rsid w:val="005903B1"/>
    <w:rsid w:val="0059209B"/>
    <w:rsid w:val="005931F2"/>
    <w:rsid w:val="005A6698"/>
    <w:rsid w:val="005B27FB"/>
    <w:rsid w:val="005B323C"/>
    <w:rsid w:val="005B3675"/>
    <w:rsid w:val="005B4F57"/>
    <w:rsid w:val="005B7AC3"/>
    <w:rsid w:val="005C0A43"/>
    <w:rsid w:val="005C0FD0"/>
    <w:rsid w:val="005C2E94"/>
    <w:rsid w:val="005C403D"/>
    <w:rsid w:val="005C55C6"/>
    <w:rsid w:val="005C6199"/>
    <w:rsid w:val="005C6305"/>
    <w:rsid w:val="005D5691"/>
    <w:rsid w:val="005D609B"/>
    <w:rsid w:val="005D712A"/>
    <w:rsid w:val="005D7939"/>
    <w:rsid w:val="005E47AF"/>
    <w:rsid w:val="005E5FAE"/>
    <w:rsid w:val="005E6408"/>
    <w:rsid w:val="005E69B0"/>
    <w:rsid w:val="005F0439"/>
    <w:rsid w:val="005F0BF2"/>
    <w:rsid w:val="005F0D90"/>
    <w:rsid w:val="005F0ECA"/>
    <w:rsid w:val="005F3917"/>
    <w:rsid w:val="005F3CD1"/>
    <w:rsid w:val="00602AC4"/>
    <w:rsid w:val="00602B15"/>
    <w:rsid w:val="006112CC"/>
    <w:rsid w:val="00611339"/>
    <w:rsid w:val="00612059"/>
    <w:rsid w:val="00612738"/>
    <w:rsid w:val="006163EF"/>
    <w:rsid w:val="00620D40"/>
    <w:rsid w:val="006219B0"/>
    <w:rsid w:val="00623614"/>
    <w:rsid w:val="0062366E"/>
    <w:rsid w:val="00625491"/>
    <w:rsid w:val="006264AC"/>
    <w:rsid w:val="0064076F"/>
    <w:rsid w:val="00640D2F"/>
    <w:rsid w:val="00641FA2"/>
    <w:rsid w:val="006421DD"/>
    <w:rsid w:val="006421F3"/>
    <w:rsid w:val="00643E22"/>
    <w:rsid w:val="00644338"/>
    <w:rsid w:val="0064582A"/>
    <w:rsid w:val="00647433"/>
    <w:rsid w:val="00651ECF"/>
    <w:rsid w:val="0065287E"/>
    <w:rsid w:val="00653701"/>
    <w:rsid w:val="00653EE7"/>
    <w:rsid w:val="00655996"/>
    <w:rsid w:val="00655B4E"/>
    <w:rsid w:val="00655E2B"/>
    <w:rsid w:val="006565F6"/>
    <w:rsid w:val="0066046A"/>
    <w:rsid w:val="006606C9"/>
    <w:rsid w:val="00660C6B"/>
    <w:rsid w:val="0067253B"/>
    <w:rsid w:val="00673831"/>
    <w:rsid w:val="006742BA"/>
    <w:rsid w:val="006767A9"/>
    <w:rsid w:val="00682187"/>
    <w:rsid w:val="0068678F"/>
    <w:rsid w:val="0069132E"/>
    <w:rsid w:val="00693A33"/>
    <w:rsid w:val="00697567"/>
    <w:rsid w:val="006A554D"/>
    <w:rsid w:val="006A5B0A"/>
    <w:rsid w:val="006A5FE7"/>
    <w:rsid w:val="006A6185"/>
    <w:rsid w:val="006A6B17"/>
    <w:rsid w:val="006B09ED"/>
    <w:rsid w:val="006B3F95"/>
    <w:rsid w:val="006B48A8"/>
    <w:rsid w:val="006B5587"/>
    <w:rsid w:val="006B5EEB"/>
    <w:rsid w:val="006B67E5"/>
    <w:rsid w:val="006C19E1"/>
    <w:rsid w:val="006C1EF1"/>
    <w:rsid w:val="006C47C3"/>
    <w:rsid w:val="006C4F68"/>
    <w:rsid w:val="006C6D27"/>
    <w:rsid w:val="006C70D4"/>
    <w:rsid w:val="006D031B"/>
    <w:rsid w:val="006D0A9C"/>
    <w:rsid w:val="006D1A34"/>
    <w:rsid w:val="006D380B"/>
    <w:rsid w:val="006D5A21"/>
    <w:rsid w:val="006D66F1"/>
    <w:rsid w:val="006E11CF"/>
    <w:rsid w:val="006F0589"/>
    <w:rsid w:val="006F2B32"/>
    <w:rsid w:val="006F3AFA"/>
    <w:rsid w:val="006F6058"/>
    <w:rsid w:val="006F7564"/>
    <w:rsid w:val="006F79F3"/>
    <w:rsid w:val="00702754"/>
    <w:rsid w:val="00702BCC"/>
    <w:rsid w:val="00704246"/>
    <w:rsid w:val="00704A61"/>
    <w:rsid w:val="00704F15"/>
    <w:rsid w:val="007052BE"/>
    <w:rsid w:val="007119AB"/>
    <w:rsid w:val="00711F9E"/>
    <w:rsid w:val="00712BED"/>
    <w:rsid w:val="0071475E"/>
    <w:rsid w:val="00715ABF"/>
    <w:rsid w:val="00722DFE"/>
    <w:rsid w:val="00731878"/>
    <w:rsid w:val="0073261D"/>
    <w:rsid w:val="0073278F"/>
    <w:rsid w:val="00732A52"/>
    <w:rsid w:val="007332EC"/>
    <w:rsid w:val="00733694"/>
    <w:rsid w:val="00733D99"/>
    <w:rsid w:val="00735159"/>
    <w:rsid w:val="00735529"/>
    <w:rsid w:val="0073599A"/>
    <w:rsid w:val="00735E1B"/>
    <w:rsid w:val="00737358"/>
    <w:rsid w:val="00740A94"/>
    <w:rsid w:val="007421C9"/>
    <w:rsid w:val="007454F5"/>
    <w:rsid w:val="00745555"/>
    <w:rsid w:val="00745A9C"/>
    <w:rsid w:val="007467C5"/>
    <w:rsid w:val="00746F2E"/>
    <w:rsid w:val="00750845"/>
    <w:rsid w:val="00751370"/>
    <w:rsid w:val="00751B5A"/>
    <w:rsid w:val="00751DBF"/>
    <w:rsid w:val="00752395"/>
    <w:rsid w:val="007534C6"/>
    <w:rsid w:val="0075536B"/>
    <w:rsid w:val="0075539B"/>
    <w:rsid w:val="00757608"/>
    <w:rsid w:val="00761AE1"/>
    <w:rsid w:val="00767CFA"/>
    <w:rsid w:val="00771960"/>
    <w:rsid w:val="00772A5E"/>
    <w:rsid w:val="00772A6E"/>
    <w:rsid w:val="0077448B"/>
    <w:rsid w:val="0077449F"/>
    <w:rsid w:val="00774B42"/>
    <w:rsid w:val="00775178"/>
    <w:rsid w:val="00780C4E"/>
    <w:rsid w:val="00781882"/>
    <w:rsid w:val="007823E5"/>
    <w:rsid w:val="00784A4A"/>
    <w:rsid w:val="00785E5A"/>
    <w:rsid w:val="007860D4"/>
    <w:rsid w:val="00786BB2"/>
    <w:rsid w:val="00792F8C"/>
    <w:rsid w:val="0079396A"/>
    <w:rsid w:val="0079484B"/>
    <w:rsid w:val="00795C86"/>
    <w:rsid w:val="00797FB1"/>
    <w:rsid w:val="007A0EB0"/>
    <w:rsid w:val="007A15F3"/>
    <w:rsid w:val="007A20C2"/>
    <w:rsid w:val="007A2B52"/>
    <w:rsid w:val="007A5B74"/>
    <w:rsid w:val="007A6C9A"/>
    <w:rsid w:val="007A76AF"/>
    <w:rsid w:val="007B4598"/>
    <w:rsid w:val="007B45B4"/>
    <w:rsid w:val="007B750C"/>
    <w:rsid w:val="007C1E45"/>
    <w:rsid w:val="007C4DA6"/>
    <w:rsid w:val="007D0D6C"/>
    <w:rsid w:val="007D1F2F"/>
    <w:rsid w:val="007D3957"/>
    <w:rsid w:val="007D6DEE"/>
    <w:rsid w:val="007E09FD"/>
    <w:rsid w:val="007E2451"/>
    <w:rsid w:val="007E2A39"/>
    <w:rsid w:val="007E3D2F"/>
    <w:rsid w:val="007E4912"/>
    <w:rsid w:val="007E4EDA"/>
    <w:rsid w:val="007E5507"/>
    <w:rsid w:val="007E649C"/>
    <w:rsid w:val="007E770C"/>
    <w:rsid w:val="007F08AD"/>
    <w:rsid w:val="007F0E14"/>
    <w:rsid w:val="007F21A5"/>
    <w:rsid w:val="007F2B09"/>
    <w:rsid w:val="007F3042"/>
    <w:rsid w:val="007F385F"/>
    <w:rsid w:val="007F3BB8"/>
    <w:rsid w:val="007F41ED"/>
    <w:rsid w:val="007F454E"/>
    <w:rsid w:val="007F677C"/>
    <w:rsid w:val="007F748C"/>
    <w:rsid w:val="00804012"/>
    <w:rsid w:val="00804CA3"/>
    <w:rsid w:val="008066AE"/>
    <w:rsid w:val="00807132"/>
    <w:rsid w:val="00810073"/>
    <w:rsid w:val="008165B3"/>
    <w:rsid w:val="00816BA2"/>
    <w:rsid w:val="0081726C"/>
    <w:rsid w:val="008206C2"/>
    <w:rsid w:val="00820BED"/>
    <w:rsid w:val="00823B51"/>
    <w:rsid w:val="00826691"/>
    <w:rsid w:val="008279CC"/>
    <w:rsid w:val="00831C24"/>
    <w:rsid w:val="0083361E"/>
    <w:rsid w:val="008342A0"/>
    <w:rsid w:val="00837373"/>
    <w:rsid w:val="008410B3"/>
    <w:rsid w:val="00841A33"/>
    <w:rsid w:val="00841F8B"/>
    <w:rsid w:val="008428C9"/>
    <w:rsid w:val="008438C0"/>
    <w:rsid w:val="0084661F"/>
    <w:rsid w:val="00847FB2"/>
    <w:rsid w:val="008532E0"/>
    <w:rsid w:val="00854DF5"/>
    <w:rsid w:val="00856CA7"/>
    <w:rsid w:val="0086333B"/>
    <w:rsid w:val="0086625A"/>
    <w:rsid w:val="008663DC"/>
    <w:rsid w:val="00870A77"/>
    <w:rsid w:val="008717E8"/>
    <w:rsid w:val="008730AA"/>
    <w:rsid w:val="008774BD"/>
    <w:rsid w:val="0088416F"/>
    <w:rsid w:val="008912A4"/>
    <w:rsid w:val="00896278"/>
    <w:rsid w:val="0089710D"/>
    <w:rsid w:val="00897487"/>
    <w:rsid w:val="0089748E"/>
    <w:rsid w:val="00897EDE"/>
    <w:rsid w:val="008A06CB"/>
    <w:rsid w:val="008A594A"/>
    <w:rsid w:val="008B0F13"/>
    <w:rsid w:val="008B45B7"/>
    <w:rsid w:val="008C5E80"/>
    <w:rsid w:val="008C6A16"/>
    <w:rsid w:val="008D429A"/>
    <w:rsid w:val="008D6744"/>
    <w:rsid w:val="008E0040"/>
    <w:rsid w:val="008E1A2F"/>
    <w:rsid w:val="008E1A83"/>
    <w:rsid w:val="008E46F4"/>
    <w:rsid w:val="008E6333"/>
    <w:rsid w:val="008E6C01"/>
    <w:rsid w:val="008E7633"/>
    <w:rsid w:val="008F15CC"/>
    <w:rsid w:val="008F2752"/>
    <w:rsid w:val="008F561B"/>
    <w:rsid w:val="008F668B"/>
    <w:rsid w:val="008F6DAB"/>
    <w:rsid w:val="00900613"/>
    <w:rsid w:val="00900B47"/>
    <w:rsid w:val="00901708"/>
    <w:rsid w:val="009018D4"/>
    <w:rsid w:val="00901CF1"/>
    <w:rsid w:val="00902F78"/>
    <w:rsid w:val="00904E9F"/>
    <w:rsid w:val="0090707F"/>
    <w:rsid w:val="00910324"/>
    <w:rsid w:val="00911B9E"/>
    <w:rsid w:val="0091209E"/>
    <w:rsid w:val="00912B1B"/>
    <w:rsid w:val="00913B4E"/>
    <w:rsid w:val="00913C4B"/>
    <w:rsid w:val="00916088"/>
    <w:rsid w:val="0091764B"/>
    <w:rsid w:val="009177E5"/>
    <w:rsid w:val="009207FC"/>
    <w:rsid w:val="0092218A"/>
    <w:rsid w:val="00922835"/>
    <w:rsid w:val="009229B1"/>
    <w:rsid w:val="00923D5A"/>
    <w:rsid w:val="0092532D"/>
    <w:rsid w:val="009263CB"/>
    <w:rsid w:val="00930F7D"/>
    <w:rsid w:val="009419CF"/>
    <w:rsid w:val="0094341A"/>
    <w:rsid w:val="009477D4"/>
    <w:rsid w:val="00947BCD"/>
    <w:rsid w:val="00950948"/>
    <w:rsid w:val="00951907"/>
    <w:rsid w:val="00953893"/>
    <w:rsid w:val="00954E54"/>
    <w:rsid w:val="00956309"/>
    <w:rsid w:val="00956F2F"/>
    <w:rsid w:val="00962209"/>
    <w:rsid w:val="0096793B"/>
    <w:rsid w:val="009706ED"/>
    <w:rsid w:val="009707AC"/>
    <w:rsid w:val="00971AB9"/>
    <w:rsid w:val="0097448D"/>
    <w:rsid w:val="00975737"/>
    <w:rsid w:val="00976C02"/>
    <w:rsid w:val="00977497"/>
    <w:rsid w:val="00981754"/>
    <w:rsid w:val="00981EB2"/>
    <w:rsid w:val="00982064"/>
    <w:rsid w:val="00983715"/>
    <w:rsid w:val="00992CFC"/>
    <w:rsid w:val="00992EC8"/>
    <w:rsid w:val="009954A7"/>
    <w:rsid w:val="00995532"/>
    <w:rsid w:val="00995B46"/>
    <w:rsid w:val="00996D4C"/>
    <w:rsid w:val="009A0114"/>
    <w:rsid w:val="009A1032"/>
    <w:rsid w:val="009A1499"/>
    <w:rsid w:val="009B2312"/>
    <w:rsid w:val="009B410F"/>
    <w:rsid w:val="009B5435"/>
    <w:rsid w:val="009B587C"/>
    <w:rsid w:val="009B5D17"/>
    <w:rsid w:val="009B64E2"/>
    <w:rsid w:val="009B6F73"/>
    <w:rsid w:val="009C0734"/>
    <w:rsid w:val="009C0AC9"/>
    <w:rsid w:val="009C5477"/>
    <w:rsid w:val="009D02AD"/>
    <w:rsid w:val="009D08A9"/>
    <w:rsid w:val="009D1F86"/>
    <w:rsid w:val="009D2849"/>
    <w:rsid w:val="009D2D0F"/>
    <w:rsid w:val="009D3064"/>
    <w:rsid w:val="009D72B7"/>
    <w:rsid w:val="009E2B74"/>
    <w:rsid w:val="009E2E64"/>
    <w:rsid w:val="009F07F3"/>
    <w:rsid w:val="009F0C17"/>
    <w:rsid w:val="009F1B04"/>
    <w:rsid w:val="009F4B4C"/>
    <w:rsid w:val="009F4DC8"/>
    <w:rsid w:val="009F51CD"/>
    <w:rsid w:val="009F558C"/>
    <w:rsid w:val="00A036EE"/>
    <w:rsid w:val="00A05104"/>
    <w:rsid w:val="00A056F2"/>
    <w:rsid w:val="00A07A31"/>
    <w:rsid w:val="00A1025E"/>
    <w:rsid w:val="00A10404"/>
    <w:rsid w:val="00A10776"/>
    <w:rsid w:val="00A11C71"/>
    <w:rsid w:val="00A13C25"/>
    <w:rsid w:val="00A159FB"/>
    <w:rsid w:val="00A16FB7"/>
    <w:rsid w:val="00A20BA8"/>
    <w:rsid w:val="00A244EF"/>
    <w:rsid w:val="00A248C3"/>
    <w:rsid w:val="00A24AC3"/>
    <w:rsid w:val="00A269E5"/>
    <w:rsid w:val="00A31706"/>
    <w:rsid w:val="00A32C8B"/>
    <w:rsid w:val="00A33890"/>
    <w:rsid w:val="00A37E00"/>
    <w:rsid w:val="00A409D6"/>
    <w:rsid w:val="00A46B23"/>
    <w:rsid w:val="00A505F1"/>
    <w:rsid w:val="00A50657"/>
    <w:rsid w:val="00A52A24"/>
    <w:rsid w:val="00A52EDE"/>
    <w:rsid w:val="00A52F5A"/>
    <w:rsid w:val="00A566CD"/>
    <w:rsid w:val="00A568E4"/>
    <w:rsid w:val="00A5794B"/>
    <w:rsid w:val="00A601B6"/>
    <w:rsid w:val="00A61938"/>
    <w:rsid w:val="00A64DD8"/>
    <w:rsid w:val="00A6590F"/>
    <w:rsid w:val="00A703EB"/>
    <w:rsid w:val="00A72557"/>
    <w:rsid w:val="00A728EA"/>
    <w:rsid w:val="00A73571"/>
    <w:rsid w:val="00A84B8C"/>
    <w:rsid w:val="00A85185"/>
    <w:rsid w:val="00A85A44"/>
    <w:rsid w:val="00A85AB1"/>
    <w:rsid w:val="00A86875"/>
    <w:rsid w:val="00A91CB7"/>
    <w:rsid w:val="00A9305A"/>
    <w:rsid w:val="00A937B5"/>
    <w:rsid w:val="00A94B73"/>
    <w:rsid w:val="00AA097F"/>
    <w:rsid w:val="00AA1E71"/>
    <w:rsid w:val="00AA40A4"/>
    <w:rsid w:val="00AA556C"/>
    <w:rsid w:val="00AA5D89"/>
    <w:rsid w:val="00AA7C06"/>
    <w:rsid w:val="00AA7EB3"/>
    <w:rsid w:val="00AB0D90"/>
    <w:rsid w:val="00AB1D96"/>
    <w:rsid w:val="00AB4187"/>
    <w:rsid w:val="00AC2428"/>
    <w:rsid w:val="00AC750E"/>
    <w:rsid w:val="00AD1E66"/>
    <w:rsid w:val="00AE1C27"/>
    <w:rsid w:val="00AE5276"/>
    <w:rsid w:val="00AE5BFB"/>
    <w:rsid w:val="00AE66E9"/>
    <w:rsid w:val="00AE6CCC"/>
    <w:rsid w:val="00AF1327"/>
    <w:rsid w:val="00AF2CD5"/>
    <w:rsid w:val="00AF3142"/>
    <w:rsid w:val="00AF3BEB"/>
    <w:rsid w:val="00AF415B"/>
    <w:rsid w:val="00AF6D42"/>
    <w:rsid w:val="00B038BE"/>
    <w:rsid w:val="00B0439A"/>
    <w:rsid w:val="00B063A2"/>
    <w:rsid w:val="00B06566"/>
    <w:rsid w:val="00B068D8"/>
    <w:rsid w:val="00B12697"/>
    <w:rsid w:val="00B15373"/>
    <w:rsid w:val="00B15668"/>
    <w:rsid w:val="00B17D3F"/>
    <w:rsid w:val="00B20C6E"/>
    <w:rsid w:val="00B20EB2"/>
    <w:rsid w:val="00B215C2"/>
    <w:rsid w:val="00B217E2"/>
    <w:rsid w:val="00B2439A"/>
    <w:rsid w:val="00B272B7"/>
    <w:rsid w:val="00B35BA1"/>
    <w:rsid w:val="00B35D71"/>
    <w:rsid w:val="00B36800"/>
    <w:rsid w:val="00B369B6"/>
    <w:rsid w:val="00B36BC7"/>
    <w:rsid w:val="00B40696"/>
    <w:rsid w:val="00B431FD"/>
    <w:rsid w:val="00B434D5"/>
    <w:rsid w:val="00B44FB9"/>
    <w:rsid w:val="00B47F1D"/>
    <w:rsid w:val="00B521C2"/>
    <w:rsid w:val="00B54286"/>
    <w:rsid w:val="00B55A7F"/>
    <w:rsid w:val="00B568FB"/>
    <w:rsid w:val="00B5713E"/>
    <w:rsid w:val="00B61CBE"/>
    <w:rsid w:val="00B63F3B"/>
    <w:rsid w:val="00B715F0"/>
    <w:rsid w:val="00B75618"/>
    <w:rsid w:val="00B761CA"/>
    <w:rsid w:val="00B76E0C"/>
    <w:rsid w:val="00B85550"/>
    <w:rsid w:val="00B91F0C"/>
    <w:rsid w:val="00B93A86"/>
    <w:rsid w:val="00B9770E"/>
    <w:rsid w:val="00B9779A"/>
    <w:rsid w:val="00B97F01"/>
    <w:rsid w:val="00B97F53"/>
    <w:rsid w:val="00BA09E5"/>
    <w:rsid w:val="00BA1215"/>
    <w:rsid w:val="00BA281F"/>
    <w:rsid w:val="00BA402A"/>
    <w:rsid w:val="00BB09D4"/>
    <w:rsid w:val="00BB0A77"/>
    <w:rsid w:val="00BB192C"/>
    <w:rsid w:val="00BB2436"/>
    <w:rsid w:val="00BB3DDA"/>
    <w:rsid w:val="00BC28DD"/>
    <w:rsid w:val="00BC4091"/>
    <w:rsid w:val="00BC5DA8"/>
    <w:rsid w:val="00BC5EDA"/>
    <w:rsid w:val="00BC5FCB"/>
    <w:rsid w:val="00BD0068"/>
    <w:rsid w:val="00BD0617"/>
    <w:rsid w:val="00BD10EE"/>
    <w:rsid w:val="00BE06E5"/>
    <w:rsid w:val="00BF053A"/>
    <w:rsid w:val="00BF3D23"/>
    <w:rsid w:val="00BF4C82"/>
    <w:rsid w:val="00BF4D40"/>
    <w:rsid w:val="00BF53D3"/>
    <w:rsid w:val="00BF5DF4"/>
    <w:rsid w:val="00C00433"/>
    <w:rsid w:val="00C057EB"/>
    <w:rsid w:val="00C11610"/>
    <w:rsid w:val="00C15675"/>
    <w:rsid w:val="00C238FF"/>
    <w:rsid w:val="00C251BD"/>
    <w:rsid w:val="00C26D93"/>
    <w:rsid w:val="00C31645"/>
    <w:rsid w:val="00C31822"/>
    <w:rsid w:val="00C329A1"/>
    <w:rsid w:val="00C32CC7"/>
    <w:rsid w:val="00C35DBB"/>
    <w:rsid w:val="00C35DF2"/>
    <w:rsid w:val="00C3707A"/>
    <w:rsid w:val="00C402C6"/>
    <w:rsid w:val="00C414BE"/>
    <w:rsid w:val="00C44CCC"/>
    <w:rsid w:val="00C45914"/>
    <w:rsid w:val="00C465A6"/>
    <w:rsid w:val="00C51774"/>
    <w:rsid w:val="00C5271B"/>
    <w:rsid w:val="00C53605"/>
    <w:rsid w:val="00C53E9D"/>
    <w:rsid w:val="00C5540B"/>
    <w:rsid w:val="00C56DB0"/>
    <w:rsid w:val="00C60418"/>
    <w:rsid w:val="00C60F3F"/>
    <w:rsid w:val="00C61992"/>
    <w:rsid w:val="00C63FCD"/>
    <w:rsid w:val="00C650FC"/>
    <w:rsid w:val="00C652CA"/>
    <w:rsid w:val="00C6724E"/>
    <w:rsid w:val="00C677EC"/>
    <w:rsid w:val="00C72CF9"/>
    <w:rsid w:val="00C77873"/>
    <w:rsid w:val="00C80F26"/>
    <w:rsid w:val="00C81871"/>
    <w:rsid w:val="00C94CCF"/>
    <w:rsid w:val="00C96B26"/>
    <w:rsid w:val="00C97C61"/>
    <w:rsid w:val="00CA1BF4"/>
    <w:rsid w:val="00CA1E3A"/>
    <w:rsid w:val="00CB0251"/>
    <w:rsid w:val="00CB187D"/>
    <w:rsid w:val="00CB234B"/>
    <w:rsid w:val="00CB4032"/>
    <w:rsid w:val="00CB4255"/>
    <w:rsid w:val="00CB6858"/>
    <w:rsid w:val="00CC1D74"/>
    <w:rsid w:val="00CC2E36"/>
    <w:rsid w:val="00CC3922"/>
    <w:rsid w:val="00CC3BBC"/>
    <w:rsid w:val="00CD00CB"/>
    <w:rsid w:val="00CD3C3B"/>
    <w:rsid w:val="00CD497E"/>
    <w:rsid w:val="00CD584A"/>
    <w:rsid w:val="00CD6CBA"/>
    <w:rsid w:val="00CE2346"/>
    <w:rsid w:val="00CE3C00"/>
    <w:rsid w:val="00CE63C4"/>
    <w:rsid w:val="00CF4997"/>
    <w:rsid w:val="00CF4EAF"/>
    <w:rsid w:val="00CF59B5"/>
    <w:rsid w:val="00CF6701"/>
    <w:rsid w:val="00CF7064"/>
    <w:rsid w:val="00CF7E7B"/>
    <w:rsid w:val="00D00D82"/>
    <w:rsid w:val="00D04484"/>
    <w:rsid w:val="00D04581"/>
    <w:rsid w:val="00D057CD"/>
    <w:rsid w:val="00D05B5E"/>
    <w:rsid w:val="00D11717"/>
    <w:rsid w:val="00D123EC"/>
    <w:rsid w:val="00D15380"/>
    <w:rsid w:val="00D22789"/>
    <w:rsid w:val="00D22FD1"/>
    <w:rsid w:val="00D24703"/>
    <w:rsid w:val="00D25813"/>
    <w:rsid w:val="00D262AE"/>
    <w:rsid w:val="00D26D4A"/>
    <w:rsid w:val="00D26E86"/>
    <w:rsid w:val="00D2761B"/>
    <w:rsid w:val="00D27AB2"/>
    <w:rsid w:val="00D27E55"/>
    <w:rsid w:val="00D36D82"/>
    <w:rsid w:val="00D40813"/>
    <w:rsid w:val="00D40DFA"/>
    <w:rsid w:val="00D40EBC"/>
    <w:rsid w:val="00D4472C"/>
    <w:rsid w:val="00D47C71"/>
    <w:rsid w:val="00D55DAB"/>
    <w:rsid w:val="00D61547"/>
    <w:rsid w:val="00D6176E"/>
    <w:rsid w:val="00D623DF"/>
    <w:rsid w:val="00D65ACE"/>
    <w:rsid w:val="00D6636A"/>
    <w:rsid w:val="00D70081"/>
    <w:rsid w:val="00D71F51"/>
    <w:rsid w:val="00D720A4"/>
    <w:rsid w:val="00D72C7B"/>
    <w:rsid w:val="00D76E2E"/>
    <w:rsid w:val="00D77086"/>
    <w:rsid w:val="00D813EE"/>
    <w:rsid w:val="00D81BDF"/>
    <w:rsid w:val="00D84150"/>
    <w:rsid w:val="00D86DA9"/>
    <w:rsid w:val="00D87F1B"/>
    <w:rsid w:val="00D90EAE"/>
    <w:rsid w:val="00D95705"/>
    <w:rsid w:val="00D96F0F"/>
    <w:rsid w:val="00DA11F5"/>
    <w:rsid w:val="00DA127A"/>
    <w:rsid w:val="00DA4D2C"/>
    <w:rsid w:val="00DA6521"/>
    <w:rsid w:val="00DA776C"/>
    <w:rsid w:val="00DB08F1"/>
    <w:rsid w:val="00DB10E7"/>
    <w:rsid w:val="00DB126F"/>
    <w:rsid w:val="00DB4C90"/>
    <w:rsid w:val="00DB6D9E"/>
    <w:rsid w:val="00DB79D9"/>
    <w:rsid w:val="00DC488B"/>
    <w:rsid w:val="00DC4951"/>
    <w:rsid w:val="00DC553F"/>
    <w:rsid w:val="00DD3D37"/>
    <w:rsid w:val="00DD4126"/>
    <w:rsid w:val="00DD48FC"/>
    <w:rsid w:val="00DD505F"/>
    <w:rsid w:val="00DD6777"/>
    <w:rsid w:val="00DD765D"/>
    <w:rsid w:val="00DE1197"/>
    <w:rsid w:val="00DE410F"/>
    <w:rsid w:val="00DE4B38"/>
    <w:rsid w:val="00DF0D75"/>
    <w:rsid w:val="00DF208C"/>
    <w:rsid w:val="00E004B0"/>
    <w:rsid w:val="00E02B19"/>
    <w:rsid w:val="00E05095"/>
    <w:rsid w:val="00E101BC"/>
    <w:rsid w:val="00E1178B"/>
    <w:rsid w:val="00E1233F"/>
    <w:rsid w:val="00E133DA"/>
    <w:rsid w:val="00E179BB"/>
    <w:rsid w:val="00E20933"/>
    <w:rsid w:val="00E24BEE"/>
    <w:rsid w:val="00E267F9"/>
    <w:rsid w:val="00E27B12"/>
    <w:rsid w:val="00E27C28"/>
    <w:rsid w:val="00E318EC"/>
    <w:rsid w:val="00E359D5"/>
    <w:rsid w:val="00E4031A"/>
    <w:rsid w:val="00E40B65"/>
    <w:rsid w:val="00E41DAE"/>
    <w:rsid w:val="00E432DF"/>
    <w:rsid w:val="00E456F5"/>
    <w:rsid w:val="00E46AF9"/>
    <w:rsid w:val="00E46D3E"/>
    <w:rsid w:val="00E474A4"/>
    <w:rsid w:val="00E51213"/>
    <w:rsid w:val="00E51A55"/>
    <w:rsid w:val="00E51E7B"/>
    <w:rsid w:val="00E5324F"/>
    <w:rsid w:val="00E53668"/>
    <w:rsid w:val="00E570F7"/>
    <w:rsid w:val="00E60E4F"/>
    <w:rsid w:val="00E65DBF"/>
    <w:rsid w:val="00E70340"/>
    <w:rsid w:val="00E713C2"/>
    <w:rsid w:val="00E739A0"/>
    <w:rsid w:val="00E74875"/>
    <w:rsid w:val="00E77DBE"/>
    <w:rsid w:val="00E847CB"/>
    <w:rsid w:val="00E86264"/>
    <w:rsid w:val="00E87F24"/>
    <w:rsid w:val="00E90686"/>
    <w:rsid w:val="00E92018"/>
    <w:rsid w:val="00EA2001"/>
    <w:rsid w:val="00EA3B52"/>
    <w:rsid w:val="00EA419D"/>
    <w:rsid w:val="00EA4602"/>
    <w:rsid w:val="00EB0D6B"/>
    <w:rsid w:val="00EB20DE"/>
    <w:rsid w:val="00EB5331"/>
    <w:rsid w:val="00EB7C14"/>
    <w:rsid w:val="00EC17DD"/>
    <w:rsid w:val="00EC1B8A"/>
    <w:rsid w:val="00ED3F01"/>
    <w:rsid w:val="00ED4B45"/>
    <w:rsid w:val="00EE1B03"/>
    <w:rsid w:val="00EE2133"/>
    <w:rsid w:val="00EE2436"/>
    <w:rsid w:val="00EE2B4C"/>
    <w:rsid w:val="00EE3548"/>
    <w:rsid w:val="00EE4E13"/>
    <w:rsid w:val="00EE7E86"/>
    <w:rsid w:val="00EF1D59"/>
    <w:rsid w:val="00EF4A02"/>
    <w:rsid w:val="00EF4B98"/>
    <w:rsid w:val="00EF6D38"/>
    <w:rsid w:val="00F010D4"/>
    <w:rsid w:val="00F01477"/>
    <w:rsid w:val="00F0559F"/>
    <w:rsid w:val="00F05755"/>
    <w:rsid w:val="00F12987"/>
    <w:rsid w:val="00F15DB0"/>
    <w:rsid w:val="00F17F6D"/>
    <w:rsid w:val="00F20521"/>
    <w:rsid w:val="00F26814"/>
    <w:rsid w:val="00F26BF4"/>
    <w:rsid w:val="00F27117"/>
    <w:rsid w:val="00F27212"/>
    <w:rsid w:val="00F27AEF"/>
    <w:rsid w:val="00F3045A"/>
    <w:rsid w:val="00F31250"/>
    <w:rsid w:val="00F3300C"/>
    <w:rsid w:val="00F3423A"/>
    <w:rsid w:val="00F3425C"/>
    <w:rsid w:val="00F35261"/>
    <w:rsid w:val="00F377F7"/>
    <w:rsid w:val="00F4120A"/>
    <w:rsid w:val="00F41303"/>
    <w:rsid w:val="00F414CA"/>
    <w:rsid w:val="00F4241A"/>
    <w:rsid w:val="00F4281F"/>
    <w:rsid w:val="00F42CFF"/>
    <w:rsid w:val="00F434FD"/>
    <w:rsid w:val="00F43B64"/>
    <w:rsid w:val="00F44D9A"/>
    <w:rsid w:val="00F44E9B"/>
    <w:rsid w:val="00F50FAD"/>
    <w:rsid w:val="00F51AD4"/>
    <w:rsid w:val="00F5589C"/>
    <w:rsid w:val="00F5660E"/>
    <w:rsid w:val="00F605DA"/>
    <w:rsid w:val="00F67337"/>
    <w:rsid w:val="00F674ED"/>
    <w:rsid w:val="00F7048E"/>
    <w:rsid w:val="00F70923"/>
    <w:rsid w:val="00F726AF"/>
    <w:rsid w:val="00F73AE8"/>
    <w:rsid w:val="00F75919"/>
    <w:rsid w:val="00F76FC0"/>
    <w:rsid w:val="00F77F6E"/>
    <w:rsid w:val="00F81B70"/>
    <w:rsid w:val="00F82076"/>
    <w:rsid w:val="00F85719"/>
    <w:rsid w:val="00F86A6B"/>
    <w:rsid w:val="00F90961"/>
    <w:rsid w:val="00F90F8C"/>
    <w:rsid w:val="00F924E8"/>
    <w:rsid w:val="00F94404"/>
    <w:rsid w:val="00F96A6C"/>
    <w:rsid w:val="00FA040F"/>
    <w:rsid w:val="00FA06A0"/>
    <w:rsid w:val="00FA3D09"/>
    <w:rsid w:val="00FA66DC"/>
    <w:rsid w:val="00FB17F6"/>
    <w:rsid w:val="00FB5011"/>
    <w:rsid w:val="00FB5664"/>
    <w:rsid w:val="00FC1204"/>
    <w:rsid w:val="00FC2314"/>
    <w:rsid w:val="00FC23E4"/>
    <w:rsid w:val="00FC3EBA"/>
    <w:rsid w:val="00FC759D"/>
    <w:rsid w:val="00FD0514"/>
    <w:rsid w:val="00FD0845"/>
    <w:rsid w:val="00FD2152"/>
    <w:rsid w:val="00FE5E98"/>
    <w:rsid w:val="00FE7B7E"/>
    <w:rsid w:val="00FE7DCD"/>
    <w:rsid w:val="00FF14DE"/>
    <w:rsid w:val="00FF1909"/>
    <w:rsid w:val="00FF1F4B"/>
    <w:rsid w:val="00FF4A37"/>
    <w:rsid w:val="00FF69DC"/>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A1A36DA7-476B-4E05-8DDF-E93269E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505F1"/>
    <w:pPr>
      <w:tabs>
        <w:tab w:val="center" w:pos="4536"/>
        <w:tab w:val="right" w:pos="9072"/>
      </w:tabs>
    </w:pPr>
  </w:style>
  <w:style w:type="character" w:customStyle="1" w:styleId="KopfzeileZchn">
    <w:name w:val="Kopfzeile Zchn"/>
    <w:basedOn w:val="Absatz-Standardschriftart"/>
    <w:link w:val="Kopfzeile"/>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 w:type="character" w:styleId="NichtaufgelsteErwhnung">
    <w:name w:val="Unresolved Mention"/>
    <w:basedOn w:val="Absatz-Standardschriftart"/>
    <w:uiPriority w:val="99"/>
    <w:semiHidden/>
    <w:unhideWhenUsed/>
    <w:rsid w:val="003B3FE9"/>
    <w:rPr>
      <w:color w:val="605E5C"/>
      <w:shd w:val="clear" w:color="auto" w:fill="E1DFDD"/>
    </w:rPr>
  </w:style>
  <w:style w:type="paragraph" w:styleId="StandardWeb">
    <w:name w:val="Normal (Web)"/>
    <w:basedOn w:val="Standard"/>
    <w:uiPriority w:val="99"/>
    <w:semiHidden/>
    <w:unhideWhenUsed/>
    <w:rsid w:val="00B217E2"/>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92532D"/>
    <w:rPr>
      <w:rFonts w:ascii="Calibri" w:eastAsia="Calibri" w:hAnsi="Calibri" w:cs="Times New Roman"/>
      <w:sz w:val="22"/>
      <w:szCs w:val="20"/>
      <w:lang w:val="de-DE"/>
    </w:rPr>
  </w:style>
  <w:style w:type="paragraph" w:styleId="berarbeitung">
    <w:name w:val="Revision"/>
    <w:hidden/>
    <w:uiPriority w:val="99"/>
    <w:semiHidden/>
    <w:rsid w:val="00A46B23"/>
    <w:rPr>
      <w:noProof/>
      <w:lang w:val="de-DE"/>
    </w:rPr>
  </w:style>
  <w:style w:type="character" w:styleId="Kommentarzeichen">
    <w:name w:val="annotation reference"/>
    <w:basedOn w:val="Absatz-Standardschriftart"/>
    <w:uiPriority w:val="99"/>
    <w:semiHidden/>
    <w:unhideWhenUsed/>
    <w:rsid w:val="00D123EC"/>
    <w:rPr>
      <w:sz w:val="16"/>
      <w:szCs w:val="16"/>
    </w:rPr>
  </w:style>
  <w:style w:type="paragraph" w:styleId="Kommentartext">
    <w:name w:val="annotation text"/>
    <w:basedOn w:val="Standard"/>
    <w:link w:val="KommentartextZchn"/>
    <w:uiPriority w:val="99"/>
    <w:unhideWhenUsed/>
    <w:rsid w:val="00D123EC"/>
    <w:rPr>
      <w:sz w:val="20"/>
      <w:szCs w:val="20"/>
    </w:rPr>
  </w:style>
  <w:style w:type="character" w:customStyle="1" w:styleId="KommentartextZchn">
    <w:name w:val="Kommentartext Zchn"/>
    <w:basedOn w:val="Absatz-Standardschriftart"/>
    <w:link w:val="Kommentartext"/>
    <w:uiPriority w:val="99"/>
    <w:rsid w:val="00D123EC"/>
    <w:rPr>
      <w:noProof/>
      <w:sz w:val="20"/>
      <w:szCs w:val="20"/>
      <w:lang w:val="de-DE"/>
    </w:rPr>
  </w:style>
  <w:style w:type="paragraph" w:styleId="Kommentarthema">
    <w:name w:val="annotation subject"/>
    <w:basedOn w:val="Kommentartext"/>
    <w:next w:val="Kommentartext"/>
    <w:link w:val="KommentarthemaZchn"/>
    <w:uiPriority w:val="99"/>
    <w:semiHidden/>
    <w:unhideWhenUsed/>
    <w:rsid w:val="00D123EC"/>
    <w:rPr>
      <w:b/>
      <w:bCs/>
    </w:rPr>
  </w:style>
  <w:style w:type="character" w:customStyle="1" w:styleId="KommentarthemaZchn">
    <w:name w:val="Kommentarthema Zchn"/>
    <w:basedOn w:val="KommentartextZchn"/>
    <w:link w:val="Kommentarthema"/>
    <w:uiPriority w:val="99"/>
    <w:semiHidden/>
    <w:rsid w:val="00D123EC"/>
    <w:rPr>
      <w:b/>
      <w:bCs/>
      <w:noProof/>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7897">
      <w:bodyDiv w:val="1"/>
      <w:marLeft w:val="0"/>
      <w:marRight w:val="0"/>
      <w:marTop w:val="0"/>
      <w:marBottom w:val="0"/>
      <w:divBdr>
        <w:top w:val="none" w:sz="0" w:space="0" w:color="auto"/>
        <w:left w:val="none" w:sz="0" w:space="0" w:color="auto"/>
        <w:bottom w:val="none" w:sz="0" w:space="0" w:color="auto"/>
        <w:right w:val="none" w:sz="0" w:space="0" w:color="auto"/>
      </w:divBdr>
    </w:div>
    <w:div w:id="224536194">
      <w:bodyDiv w:val="1"/>
      <w:marLeft w:val="0"/>
      <w:marRight w:val="0"/>
      <w:marTop w:val="0"/>
      <w:marBottom w:val="0"/>
      <w:divBdr>
        <w:top w:val="none" w:sz="0" w:space="0" w:color="auto"/>
        <w:left w:val="none" w:sz="0" w:space="0" w:color="auto"/>
        <w:bottom w:val="none" w:sz="0" w:space="0" w:color="auto"/>
        <w:right w:val="none" w:sz="0" w:space="0" w:color="auto"/>
      </w:divBdr>
    </w:div>
    <w:div w:id="445122359">
      <w:bodyDiv w:val="1"/>
      <w:marLeft w:val="0"/>
      <w:marRight w:val="0"/>
      <w:marTop w:val="0"/>
      <w:marBottom w:val="0"/>
      <w:divBdr>
        <w:top w:val="none" w:sz="0" w:space="0" w:color="auto"/>
        <w:left w:val="none" w:sz="0" w:space="0" w:color="auto"/>
        <w:bottom w:val="none" w:sz="0" w:space="0" w:color="auto"/>
        <w:right w:val="none" w:sz="0" w:space="0" w:color="auto"/>
      </w:divBdr>
    </w:div>
    <w:div w:id="560605736">
      <w:bodyDiv w:val="1"/>
      <w:marLeft w:val="0"/>
      <w:marRight w:val="0"/>
      <w:marTop w:val="0"/>
      <w:marBottom w:val="0"/>
      <w:divBdr>
        <w:top w:val="none" w:sz="0" w:space="0" w:color="auto"/>
        <w:left w:val="none" w:sz="0" w:space="0" w:color="auto"/>
        <w:bottom w:val="none" w:sz="0" w:space="0" w:color="auto"/>
        <w:right w:val="none" w:sz="0" w:space="0" w:color="auto"/>
      </w:divBdr>
    </w:div>
    <w:div w:id="648827589">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18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ipke@bundesverband-reifenhande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 xxxxxx</dc:creator>
  <cp:lastModifiedBy>Martina Schipke</cp:lastModifiedBy>
  <cp:revision>112</cp:revision>
  <cp:lastPrinted>2023-09-26T08:01:00Z</cp:lastPrinted>
  <dcterms:created xsi:type="dcterms:W3CDTF">2025-02-26T08:59:00Z</dcterms:created>
  <dcterms:modified xsi:type="dcterms:W3CDTF">2025-03-14T10:21:00Z</dcterms:modified>
</cp:coreProperties>
</file>