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0A813CBF" w14:textId="627B8815" w:rsidR="00655B4E" w:rsidRDefault="00A31C54" w:rsidP="00655B4E">
      <w:pPr>
        <w:pStyle w:val="BRVFliesstext"/>
        <w:spacing w:after="80" w:line="400" w:lineRule="exact"/>
        <w:rPr>
          <w:b/>
          <w:color w:val="007BC2"/>
          <w:sz w:val="36"/>
          <w:szCs w:val="36"/>
        </w:rPr>
      </w:pPr>
      <w:r>
        <w:rPr>
          <w:color w:val="000000" w:themeColor="text1"/>
        </w:rPr>
        <w:t>30. August</w:t>
      </w:r>
      <w:r w:rsidR="00655B4E">
        <w:rPr>
          <w:color w:val="000000" w:themeColor="text1"/>
        </w:rPr>
        <w:t xml:space="preserve"> 2019</w:t>
      </w:r>
    </w:p>
    <w:p w14:paraId="29F8D61D" w14:textId="466B1F82" w:rsidR="0076138C" w:rsidRDefault="0076138C" w:rsidP="00655B4E">
      <w:pPr>
        <w:pStyle w:val="BRVFliesstext"/>
        <w:spacing w:line="400" w:lineRule="exact"/>
        <w:rPr>
          <w:b/>
          <w:color w:val="007BC2"/>
          <w:sz w:val="36"/>
          <w:szCs w:val="36"/>
        </w:rPr>
      </w:pPr>
      <w:r>
        <w:rPr>
          <w:b/>
          <w:color w:val="007BC2"/>
          <w:sz w:val="36"/>
          <w:szCs w:val="36"/>
        </w:rPr>
        <w:t>Jubiläum</w:t>
      </w:r>
      <w:r w:rsidR="004710C1">
        <w:rPr>
          <w:b/>
          <w:color w:val="007BC2"/>
          <w:sz w:val="36"/>
          <w:szCs w:val="36"/>
        </w:rPr>
        <w:t xml:space="preserve"> und Neuanfang </w:t>
      </w:r>
      <w:r>
        <w:rPr>
          <w:b/>
          <w:color w:val="007BC2"/>
          <w:sz w:val="36"/>
          <w:szCs w:val="36"/>
        </w:rPr>
        <w:t>in der</w:t>
      </w:r>
    </w:p>
    <w:p w14:paraId="1B042994" w14:textId="02D67517" w:rsidR="00655B4E" w:rsidRDefault="00A31C54" w:rsidP="00655B4E">
      <w:pPr>
        <w:pStyle w:val="BRVFliesstext"/>
        <w:spacing w:line="400" w:lineRule="exact"/>
        <w:rPr>
          <w:b/>
          <w:color w:val="007BC2"/>
          <w:sz w:val="36"/>
          <w:szCs w:val="36"/>
        </w:rPr>
      </w:pPr>
      <w:r>
        <w:rPr>
          <w:b/>
          <w:color w:val="007BC2"/>
          <w:sz w:val="36"/>
          <w:szCs w:val="36"/>
        </w:rPr>
        <w:t>BRV-Geschäftsführung</w:t>
      </w:r>
    </w:p>
    <w:p w14:paraId="09BBE378" w14:textId="122ED54B" w:rsidR="00655B4E" w:rsidRDefault="0076138C" w:rsidP="00655B4E">
      <w:pPr>
        <w:pStyle w:val="BRVFliesstext"/>
        <w:spacing w:line="400" w:lineRule="exact"/>
        <w:rPr>
          <w:color w:val="007BC2"/>
          <w:sz w:val="30"/>
          <w:szCs w:val="30"/>
        </w:rPr>
      </w:pPr>
      <w:r>
        <w:rPr>
          <w:color w:val="007BC2"/>
          <w:sz w:val="30"/>
          <w:szCs w:val="30"/>
        </w:rPr>
        <w:t xml:space="preserve">Stichtag 01.09.: </w:t>
      </w:r>
      <w:r w:rsidR="00E61E30">
        <w:rPr>
          <w:color w:val="007BC2"/>
          <w:sz w:val="30"/>
          <w:szCs w:val="30"/>
        </w:rPr>
        <w:t xml:space="preserve">25 Jahre </w:t>
      </w:r>
      <w:r w:rsidR="00DC7C04">
        <w:rPr>
          <w:color w:val="007BC2"/>
          <w:sz w:val="30"/>
          <w:szCs w:val="30"/>
        </w:rPr>
        <w:t xml:space="preserve">Hans-Jürgen Drechsler, </w:t>
      </w:r>
      <w:r w:rsidR="00E61E30">
        <w:rPr>
          <w:color w:val="007BC2"/>
          <w:sz w:val="30"/>
          <w:szCs w:val="30"/>
        </w:rPr>
        <w:t>Michael Schwämmlein</w:t>
      </w:r>
      <w:r>
        <w:rPr>
          <w:color w:val="007BC2"/>
          <w:sz w:val="30"/>
          <w:szCs w:val="30"/>
        </w:rPr>
        <w:t xml:space="preserve"> kommt an Bord</w:t>
      </w:r>
    </w:p>
    <w:p w14:paraId="081217C3" w14:textId="77777777" w:rsidR="00655B4E" w:rsidRDefault="00655B4E" w:rsidP="00655B4E">
      <w:pPr>
        <w:pStyle w:val="BRVFliesstext"/>
      </w:pPr>
    </w:p>
    <w:p w14:paraId="44B526FA" w14:textId="38219A96" w:rsidR="004710C1" w:rsidRDefault="00A31C54" w:rsidP="00DD0586">
      <w:pPr>
        <w:jc w:val="both"/>
        <w:rPr>
          <w:rFonts w:ascii="Arial" w:eastAsia="Times New Roman" w:hAnsi="Arial" w:cs="Arial"/>
          <w:color w:val="000000"/>
        </w:rPr>
      </w:pPr>
      <w:r w:rsidRPr="002B3B3F">
        <w:rPr>
          <w:rFonts w:ascii="Arial" w:hAnsi="Arial" w:cs="Arial"/>
        </w:rPr>
        <w:t xml:space="preserve">Am 01.09.2019 feiert Hans-Jürgen Drechsler sein 25. Dienstjubiläum beim Bundesverband Reifenhandel und Vulkaniseur-Handwerk (BRV) in Bonn. </w:t>
      </w:r>
      <w:r w:rsidR="00CF2437" w:rsidRPr="002B3B3F">
        <w:rPr>
          <w:rFonts w:ascii="Arial" w:hAnsi="Arial" w:cs="Arial"/>
        </w:rPr>
        <w:t xml:space="preserve">Nach seinem Studium in Berlin hatte der in der Nähe von Dresden geborene Diplom-Volkswirt seine berufliche Karriere beim ostdeutschen Reifenhersteller Pneumant begonnen, wo er </w:t>
      </w:r>
      <w:r w:rsidR="00DD0586">
        <w:rPr>
          <w:rFonts w:ascii="Arial" w:hAnsi="Arial" w:cs="Arial"/>
        </w:rPr>
        <w:t>verschiedene Führungspositionen bekleidete,</w:t>
      </w:r>
      <w:r w:rsidR="00CF2437" w:rsidRPr="002B3B3F">
        <w:rPr>
          <w:rFonts w:ascii="Arial" w:hAnsi="Arial" w:cs="Arial"/>
        </w:rPr>
        <w:t xml:space="preserve"> zu</w:t>
      </w:r>
      <w:r w:rsidR="00DD0586">
        <w:rPr>
          <w:rFonts w:ascii="Arial" w:hAnsi="Arial" w:cs="Arial"/>
        </w:rPr>
        <w:t>letzt als</w:t>
      </w:r>
      <w:r w:rsidR="00CF2437" w:rsidRPr="002B3B3F">
        <w:rPr>
          <w:rFonts w:ascii="Arial" w:hAnsi="Arial" w:cs="Arial"/>
        </w:rPr>
        <w:t xml:space="preserve"> Geschäftsführer</w:t>
      </w:r>
      <w:r w:rsidR="004A55E9">
        <w:rPr>
          <w:rFonts w:ascii="Arial" w:hAnsi="Arial" w:cs="Arial"/>
        </w:rPr>
        <w:t xml:space="preserve"> der nach der Wende privatisierten Pneumant Reifen- und Gummiwerke GmbH</w:t>
      </w:r>
      <w:r w:rsidR="00CF2437" w:rsidRPr="002B3B3F">
        <w:rPr>
          <w:rFonts w:ascii="Arial" w:hAnsi="Arial" w:cs="Arial"/>
        </w:rPr>
        <w:t>. 1994 w</w:t>
      </w:r>
      <w:r w:rsidR="006229AD">
        <w:rPr>
          <w:rFonts w:ascii="Arial" w:hAnsi="Arial" w:cs="Arial"/>
        </w:rPr>
        <w:t>echselte er</w:t>
      </w:r>
      <w:r w:rsidR="00CF2437" w:rsidRPr="002B3B3F">
        <w:rPr>
          <w:rFonts w:ascii="Arial" w:hAnsi="Arial" w:cs="Arial"/>
        </w:rPr>
        <w:t xml:space="preserve"> zum BRV</w:t>
      </w:r>
      <w:r w:rsidR="004206CB">
        <w:rPr>
          <w:rFonts w:ascii="Arial" w:hAnsi="Arial" w:cs="Arial"/>
        </w:rPr>
        <w:t xml:space="preserve"> und übernahm</w:t>
      </w:r>
      <w:r w:rsidR="00CF2437" w:rsidRPr="002B3B3F">
        <w:rPr>
          <w:rFonts w:ascii="Arial" w:hAnsi="Arial" w:cs="Arial"/>
        </w:rPr>
        <w:t xml:space="preserve"> </w:t>
      </w:r>
      <w:r w:rsidR="006229AD">
        <w:rPr>
          <w:rFonts w:ascii="Arial" w:hAnsi="Arial" w:cs="Arial"/>
        </w:rPr>
        <w:t xml:space="preserve">zunächst als stellvertretender Geschäftsführer </w:t>
      </w:r>
      <w:r w:rsidR="002B3B3F">
        <w:rPr>
          <w:rFonts w:ascii="Arial" w:hAnsi="Arial" w:cs="Arial"/>
        </w:rPr>
        <w:t>die Verantwortung</w:t>
      </w:r>
      <w:r w:rsidR="00CF2437" w:rsidRPr="002B3B3F">
        <w:rPr>
          <w:rFonts w:ascii="Arial" w:eastAsia="Times New Roman" w:hAnsi="Arial" w:cs="Arial"/>
          <w:color w:val="000000"/>
        </w:rPr>
        <w:t xml:space="preserve"> für die nationale und internationale Interessenvertretung auf technischem und regulativem Gebiet</w:t>
      </w:r>
      <w:r w:rsidR="002B3B3F" w:rsidRPr="002B3B3F">
        <w:rPr>
          <w:rFonts w:ascii="Arial" w:eastAsia="Times New Roman" w:hAnsi="Arial" w:cs="Arial"/>
          <w:color w:val="000000"/>
        </w:rPr>
        <w:t>.</w:t>
      </w:r>
      <w:r w:rsidR="002B3B3F">
        <w:rPr>
          <w:rFonts w:ascii="Arial" w:eastAsia="Times New Roman" w:hAnsi="Arial" w:cs="Arial"/>
          <w:color w:val="000000"/>
        </w:rPr>
        <w:t xml:space="preserve"> 2005 wurde der Technikexperte </w:t>
      </w:r>
      <w:r w:rsidR="006229AD">
        <w:rPr>
          <w:rFonts w:ascii="Arial" w:eastAsia="Times New Roman" w:hAnsi="Arial" w:cs="Arial"/>
          <w:color w:val="000000"/>
        </w:rPr>
        <w:t>dann vom Verbandsvorstand z</w:t>
      </w:r>
      <w:r w:rsidR="004710C1">
        <w:rPr>
          <w:rFonts w:ascii="Arial" w:eastAsia="Times New Roman" w:hAnsi="Arial" w:cs="Arial"/>
          <w:color w:val="000000"/>
        </w:rPr>
        <w:t>um BRV-Geschäftsführer ernannt.</w:t>
      </w:r>
    </w:p>
    <w:p w14:paraId="65EA26ED" w14:textId="77777777" w:rsidR="004710C1" w:rsidRDefault="004710C1" w:rsidP="00DD0586">
      <w:pPr>
        <w:jc w:val="both"/>
        <w:rPr>
          <w:rFonts w:ascii="Arial" w:eastAsia="Times New Roman" w:hAnsi="Arial" w:cs="Arial"/>
          <w:color w:val="000000"/>
        </w:rPr>
      </w:pPr>
    </w:p>
    <w:p w14:paraId="1B5596B7" w14:textId="74A510A5" w:rsidR="00DD0586" w:rsidRDefault="00DD0586" w:rsidP="00DD0586">
      <w:pPr>
        <w:jc w:val="both"/>
        <w:rPr>
          <w:rFonts w:ascii="Arial" w:hAnsi="Arial" w:cs="Arial"/>
        </w:rPr>
      </w:pPr>
      <w:r w:rsidRPr="00DD0586">
        <w:rPr>
          <w:rFonts w:ascii="Arial" w:eastAsia="Times New Roman" w:hAnsi="Arial" w:cs="Arial"/>
          <w:color w:val="000000"/>
        </w:rPr>
        <w:t xml:space="preserve">Neben der </w:t>
      </w:r>
      <w:r w:rsidRPr="00DD0586">
        <w:rPr>
          <w:rFonts w:ascii="Arial" w:hAnsi="Arial" w:cs="Arial"/>
        </w:rPr>
        <w:t xml:space="preserve">technischen und regulativen Beratung der </w:t>
      </w:r>
      <w:r>
        <w:rPr>
          <w:rFonts w:ascii="Arial" w:hAnsi="Arial" w:cs="Arial"/>
        </w:rPr>
        <w:t>Verbandsm</w:t>
      </w:r>
      <w:r w:rsidRPr="00DD0586">
        <w:rPr>
          <w:rFonts w:ascii="Arial" w:hAnsi="Arial" w:cs="Arial"/>
        </w:rPr>
        <w:t xml:space="preserve">itglieder zeichnet </w:t>
      </w:r>
      <w:r>
        <w:rPr>
          <w:rFonts w:ascii="Arial" w:hAnsi="Arial" w:cs="Arial"/>
        </w:rPr>
        <w:t>der agile 65-Jährige</w:t>
      </w:r>
      <w:r w:rsidRPr="00DD0586">
        <w:rPr>
          <w:rFonts w:ascii="Arial" w:hAnsi="Arial" w:cs="Arial"/>
        </w:rPr>
        <w:t xml:space="preserve"> verantwortlich für die Marktforschung zur Reifenbranche, ist Vorsitzender der BRV-Schiedsstelle und fungiert seit Jahren als </w:t>
      </w:r>
      <w:r w:rsidRPr="00DD0586">
        <w:rPr>
          <w:rFonts w:ascii="Arial" w:eastAsia="Times New Roman" w:hAnsi="Arial" w:cs="Arial"/>
          <w:color w:val="000000"/>
        </w:rPr>
        <w:t>Sekretär für technische Angelegenheiten des europäischen Runderneuerungsverbandes BIPAVER.</w:t>
      </w:r>
      <w:r>
        <w:rPr>
          <w:rFonts w:ascii="Arial" w:eastAsia="Times New Roman" w:hAnsi="Arial" w:cs="Arial"/>
          <w:color w:val="000000"/>
        </w:rPr>
        <w:t xml:space="preserve"> In seiner Tätigkeit für den BRV hat er viele für die Branche </w:t>
      </w:r>
      <w:r w:rsidR="004F6A1C">
        <w:rPr>
          <w:rFonts w:ascii="Arial" w:eastAsia="Times New Roman" w:hAnsi="Arial" w:cs="Arial"/>
          <w:color w:val="000000"/>
        </w:rPr>
        <w:t xml:space="preserve">bedeutende Entwicklungen eng begleitet und mitgestaltet, u.a. den Wegfall der Reifenfabrikatsbindung, </w:t>
      </w:r>
      <w:r w:rsidR="004F6A1C" w:rsidRPr="004F6A1C">
        <w:rPr>
          <w:rFonts w:ascii="Arial" w:eastAsia="Times New Roman" w:hAnsi="Arial" w:cs="Arial"/>
          <w:color w:val="000000"/>
        </w:rPr>
        <w:t xml:space="preserve">die </w:t>
      </w:r>
      <w:r w:rsidR="004F6A1C" w:rsidRPr="004F6A1C">
        <w:rPr>
          <w:rFonts w:ascii="Arial" w:hAnsi="Arial" w:cs="Arial"/>
        </w:rPr>
        <w:t xml:space="preserve">Klärung der gesetzlichen Grundlagen für die zulässige </w:t>
      </w:r>
      <w:r w:rsidR="004F6A1C" w:rsidRPr="004F6A1C">
        <w:rPr>
          <w:rFonts w:ascii="Arial" w:hAnsi="Arial" w:cs="Arial"/>
        </w:rPr>
        <w:lastRenderedPageBreak/>
        <w:t>Bereifung an Kraftfahrzeugen</w:t>
      </w:r>
      <w:r w:rsidR="004F6A1C">
        <w:rPr>
          <w:rFonts w:ascii="Arial" w:hAnsi="Arial" w:cs="Arial"/>
        </w:rPr>
        <w:t xml:space="preserve"> und </w:t>
      </w:r>
      <w:r w:rsidR="004F6A1C" w:rsidRPr="004F6A1C">
        <w:rPr>
          <w:rFonts w:ascii="Arial" w:hAnsi="Arial" w:cs="Arial"/>
        </w:rPr>
        <w:t>die Durchsetzung der Zu</w:t>
      </w:r>
      <w:r w:rsidR="004F6A1C">
        <w:rPr>
          <w:rFonts w:ascii="Arial" w:hAnsi="Arial" w:cs="Arial"/>
        </w:rPr>
        <w:t>lässigkeit aller RDKS-Sensoren -</w:t>
      </w:r>
      <w:r w:rsidR="004F6A1C" w:rsidRPr="004F6A1C">
        <w:rPr>
          <w:rFonts w:ascii="Arial" w:hAnsi="Arial" w:cs="Arial"/>
        </w:rPr>
        <w:t xml:space="preserve"> nicht nur der OE-Teile</w:t>
      </w:r>
      <w:r w:rsidR="004F6A1C">
        <w:rPr>
          <w:rFonts w:ascii="Arial" w:hAnsi="Arial" w:cs="Arial"/>
        </w:rPr>
        <w:t xml:space="preserve"> - im Ersatzgeschäft.</w:t>
      </w:r>
    </w:p>
    <w:p w14:paraId="6B1DFACB" w14:textId="77777777" w:rsidR="00904AC0" w:rsidRDefault="00904AC0" w:rsidP="00DD0586">
      <w:pPr>
        <w:jc w:val="both"/>
        <w:rPr>
          <w:rFonts w:ascii="Arial" w:hAnsi="Arial" w:cs="Arial"/>
        </w:rPr>
      </w:pPr>
    </w:p>
    <w:p w14:paraId="782B267E" w14:textId="4351F234" w:rsidR="00904AC0" w:rsidRPr="004F6A1C" w:rsidRDefault="00904AC0" w:rsidP="00DD0586">
      <w:pPr>
        <w:jc w:val="both"/>
        <w:rPr>
          <w:rFonts w:ascii="Arial" w:eastAsia="Times New Roman" w:hAnsi="Arial" w:cs="Arial"/>
          <w:color w:val="000000"/>
        </w:rPr>
      </w:pPr>
      <w:r>
        <w:rPr>
          <w:rFonts w:ascii="Arial" w:hAnsi="Arial" w:cs="Arial"/>
        </w:rPr>
        <w:t>Wenn Hans-Jürgen Drechsler im Februar 2020 in den Ruhestand geht, wird Michael Schwämmlein sein Amt im BRV übernehmen. Der 1965 in Coburg geborene Diplomingenieur (FH) bringt dafür beste Voraussetzungen mit</w:t>
      </w:r>
      <w:r w:rsidR="00780594">
        <w:rPr>
          <w:rFonts w:ascii="Arial" w:hAnsi="Arial" w:cs="Arial"/>
        </w:rPr>
        <w:t xml:space="preserve">. Zum einen nimmt er zum 01.09. </w:t>
      </w:r>
      <w:r w:rsidR="0076138C">
        <w:rPr>
          <w:rFonts w:ascii="Arial" w:hAnsi="Arial" w:cs="Arial"/>
        </w:rPr>
        <w:t xml:space="preserve">schon </w:t>
      </w:r>
      <w:r w:rsidR="00780594">
        <w:rPr>
          <w:rFonts w:ascii="Arial" w:hAnsi="Arial" w:cs="Arial"/>
        </w:rPr>
        <w:t xml:space="preserve">seine Arbeit in der Bonner Verbandsgeschäftsstelle auf und wird in den kommenden Monaten von Drechsler gründlich in den Tätigkeitsbereich eingearbeitet. Zum anderen bringt er </w:t>
      </w:r>
      <w:r w:rsidR="0076138C">
        <w:rPr>
          <w:rFonts w:ascii="Arial" w:hAnsi="Arial" w:cs="Arial"/>
        </w:rPr>
        <w:t xml:space="preserve">aus seinen bisherigen beruflichen Stationen im In- und Ausland </w:t>
      </w:r>
      <w:r w:rsidR="00780594">
        <w:rPr>
          <w:rFonts w:ascii="Arial" w:hAnsi="Arial" w:cs="Arial"/>
        </w:rPr>
        <w:t>profunde Sach- und Branchenkenntnisse mit</w:t>
      </w:r>
      <w:r w:rsidR="0076138C">
        <w:rPr>
          <w:rFonts w:ascii="Arial" w:hAnsi="Arial" w:cs="Arial"/>
        </w:rPr>
        <w:t>. Sie</w:t>
      </w:r>
      <w:r w:rsidR="00780594">
        <w:rPr>
          <w:rFonts w:ascii="Arial" w:hAnsi="Arial" w:cs="Arial"/>
        </w:rPr>
        <w:t xml:space="preserve"> führten ihn von verschiedenen Managementpositionen in technischen Bereichen der Michelin Reifenwerke über die Leitung von Produktmanagement und Kundenservice des Runderneuerungsspezialisten Kraiburg Austria und einen Posten als Global Director Business Unit Automotive beim Werkstattausrüster Rema Tip Top bis zum Geschäftsfeldleiter Sensorik bei</w:t>
      </w:r>
      <w:r w:rsidR="004A55E9">
        <w:rPr>
          <w:rFonts w:ascii="Arial" w:hAnsi="Arial" w:cs="Arial"/>
        </w:rPr>
        <w:t xml:space="preserve">m Ventilspezialisten Alligator. Vor zwei Jahren schließlich wechselte Schwämmlein in eine Festanstellung als technischer Berater beim europäischen Runderneuerungsverband BIPAVER, dem er – in Nachfolge von Hans-Jürgen Drechsler – mit Aufnahme seiner </w:t>
      </w:r>
      <w:r w:rsidR="004710C1">
        <w:rPr>
          <w:rFonts w:ascii="Arial" w:hAnsi="Arial" w:cs="Arial"/>
        </w:rPr>
        <w:t>T</w:t>
      </w:r>
      <w:r w:rsidR="004A55E9">
        <w:rPr>
          <w:rFonts w:ascii="Arial" w:hAnsi="Arial" w:cs="Arial"/>
        </w:rPr>
        <w:t xml:space="preserve">ätigkeit </w:t>
      </w:r>
      <w:r w:rsidR="004710C1">
        <w:rPr>
          <w:rFonts w:ascii="Arial" w:hAnsi="Arial" w:cs="Arial"/>
        </w:rPr>
        <w:t xml:space="preserve">als Geschäftsführer Technik </w:t>
      </w:r>
      <w:r w:rsidR="004A55E9">
        <w:rPr>
          <w:rFonts w:ascii="Arial" w:hAnsi="Arial" w:cs="Arial"/>
        </w:rPr>
        <w:t xml:space="preserve">beim BRV </w:t>
      </w:r>
      <w:r w:rsidR="0076138C">
        <w:rPr>
          <w:rFonts w:ascii="Arial" w:hAnsi="Arial" w:cs="Arial"/>
        </w:rPr>
        <w:t xml:space="preserve">in neuer Position </w:t>
      </w:r>
      <w:r w:rsidR="004A55E9">
        <w:rPr>
          <w:rFonts w:ascii="Arial" w:hAnsi="Arial" w:cs="Arial"/>
        </w:rPr>
        <w:t xml:space="preserve">als technischer </w:t>
      </w:r>
      <w:r w:rsidR="0076138C">
        <w:rPr>
          <w:rFonts w:ascii="Arial" w:hAnsi="Arial" w:cs="Arial"/>
        </w:rPr>
        <w:t>Sekretär</w:t>
      </w:r>
      <w:r w:rsidR="004A55E9">
        <w:rPr>
          <w:rFonts w:ascii="Arial" w:hAnsi="Arial" w:cs="Arial"/>
        </w:rPr>
        <w:t xml:space="preserve"> weiterhin erhalten bleibt.</w:t>
      </w:r>
    </w:p>
    <w:p w14:paraId="2E041B8B" w14:textId="77777777" w:rsidR="00C63100" w:rsidRDefault="00C63100" w:rsidP="00C63100">
      <w:pPr>
        <w:rPr>
          <w:rFonts w:ascii="Arial" w:hAnsi="Arial" w:cs="Arial"/>
        </w:rPr>
      </w:pPr>
    </w:p>
    <w:p w14:paraId="3A424066" w14:textId="4D3BE1D8" w:rsidR="00577F89" w:rsidRDefault="00577F89" w:rsidP="00577F89">
      <w:pPr>
        <w:autoSpaceDE w:val="0"/>
        <w:autoSpaceDN w:val="0"/>
        <w:adjustRightInd w:val="0"/>
        <w:jc w:val="both"/>
        <w:rPr>
          <w:rFonts w:ascii="Arial" w:hAnsi="Arial" w:cs="Arial"/>
          <w:szCs w:val="22"/>
        </w:rPr>
      </w:pPr>
    </w:p>
    <w:p w14:paraId="04E6B350" w14:textId="77777777" w:rsidR="001C25D0" w:rsidRPr="001C25D0" w:rsidRDefault="001C25D0" w:rsidP="00577F89">
      <w:pPr>
        <w:autoSpaceDE w:val="0"/>
        <w:autoSpaceDN w:val="0"/>
        <w:adjustRightInd w:val="0"/>
        <w:jc w:val="both"/>
        <w:rPr>
          <w:rFonts w:ascii="Arial" w:hAnsi="Arial" w:cs="Arial"/>
          <w:b/>
          <w:szCs w:val="22"/>
        </w:rPr>
      </w:pPr>
      <w:r w:rsidRPr="001C25D0">
        <w:rPr>
          <w:rFonts w:ascii="Arial" w:hAnsi="Arial" w:cs="Arial"/>
          <w:b/>
          <w:szCs w:val="22"/>
        </w:rPr>
        <w:t>Download Text und Bilder:</w:t>
      </w:r>
    </w:p>
    <w:p w14:paraId="3749FA29" w14:textId="20C986A8" w:rsidR="001C25D0" w:rsidRPr="000A2C0C" w:rsidRDefault="001C25D0" w:rsidP="00577F89">
      <w:pPr>
        <w:autoSpaceDE w:val="0"/>
        <w:autoSpaceDN w:val="0"/>
        <w:adjustRightInd w:val="0"/>
        <w:jc w:val="both"/>
        <w:rPr>
          <w:rFonts w:ascii="Arial" w:hAnsi="Arial" w:cs="Arial"/>
          <w:szCs w:val="22"/>
        </w:rPr>
      </w:pPr>
      <w:hyperlink r:id="rId9" w:history="1">
        <w:r w:rsidRPr="001C25D0">
          <w:rPr>
            <w:rStyle w:val="Hyperlink"/>
            <w:rFonts w:ascii="Arial" w:hAnsi="Arial" w:cs="Arial"/>
            <w:szCs w:val="22"/>
          </w:rPr>
          <w:t>www.bundesverband-reifenhandel.de/presse/pressemitteilungen</w:t>
        </w:r>
      </w:hyperlink>
      <w:bookmarkStart w:id="0" w:name="_GoBack"/>
      <w:bookmarkEnd w:id="0"/>
    </w:p>
    <w:p w14:paraId="24803A97" w14:textId="77777777" w:rsidR="008B4209" w:rsidRDefault="008B4209" w:rsidP="00577F89">
      <w:pPr>
        <w:autoSpaceDE w:val="0"/>
        <w:autoSpaceDN w:val="0"/>
        <w:adjustRightInd w:val="0"/>
        <w:jc w:val="both"/>
        <w:rPr>
          <w:rFonts w:ascii="Arial" w:hAnsi="Arial" w:cs="Arial"/>
          <w:szCs w:val="22"/>
        </w:rPr>
      </w:pPr>
    </w:p>
    <w:p w14:paraId="4F67F6BB" w14:textId="2E3EBC63" w:rsidR="008B4209" w:rsidRPr="008B4209" w:rsidRDefault="008B4209" w:rsidP="00577F89">
      <w:pPr>
        <w:autoSpaceDE w:val="0"/>
        <w:autoSpaceDN w:val="0"/>
        <w:adjustRightInd w:val="0"/>
        <w:jc w:val="both"/>
        <w:rPr>
          <w:rFonts w:ascii="Arial" w:hAnsi="Arial" w:cs="Arial"/>
          <w:b/>
          <w:szCs w:val="22"/>
        </w:rPr>
      </w:pPr>
      <w:r w:rsidRPr="008B4209">
        <w:rPr>
          <w:rFonts w:ascii="Arial" w:hAnsi="Arial" w:cs="Arial"/>
          <w:b/>
          <w:szCs w:val="22"/>
        </w:rPr>
        <w:t>Bildtexte:</w:t>
      </w:r>
    </w:p>
    <w:p w14:paraId="627143B1" w14:textId="7164E07C" w:rsidR="008B4209" w:rsidRPr="008B4209" w:rsidRDefault="008B4209" w:rsidP="00577F89">
      <w:pPr>
        <w:autoSpaceDE w:val="0"/>
        <w:autoSpaceDN w:val="0"/>
        <w:adjustRightInd w:val="0"/>
        <w:jc w:val="both"/>
        <w:rPr>
          <w:rFonts w:ascii="Arial" w:hAnsi="Arial" w:cs="Arial"/>
          <w:b/>
          <w:szCs w:val="22"/>
        </w:rPr>
      </w:pPr>
      <w:r w:rsidRPr="008B4209">
        <w:rPr>
          <w:rFonts w:ascii="Arial" w:hAnsi="Arial" w:cs="Arial"/>
          <w:b/>
          <w:szCs w:val="22"/>
        </w:rPr>
        <w:t>Bild 1:</w:t>
      </w:r>
    </w:p>
    <w:p w14:paraId="37CDE8B3" w14:textId="2160F40A" w:rsidR="008B4209" w:rsidRDefault="008B4209" w:rsidP="00577F89">
      <w:pPr>
        <w:autoSpaceDE w:val="0"/>
        <w:autoSpaceDN w:val="0"/>
        <w:adjustRightInd w:val="0"/>
        <w:jc w:val="both"/>
        <w:rPr>
          <w:rFonts w:ascii="Arial" w:hAnsi="Arial" w:cs="Arial"/>
          <w:szCs w:val="22"/>
        </w:rPr>
      </w:pPr>
      <w:r>
        <w:rPr>
          <w:rFonts w:ascii="Arial" w:hAnsi="Arial" w:cs="Arial"/>
          <w:szCs w:val="22"/>
        </w:rPr>
        <w:t>Am 01.09.2019 seit 25 Jahren im B</w:t>
      </w:r>
      <w:r w:rsidR="00DC6B31">
        <w:rPr>
          <w:rFonts w:ascii="Arial" w:hAnsi="Arial" w:cs="Arial"/>
          <w:szCs w:val="22"/>
        </w:rPr>
        <w:t>undesverband Reifenhandel und Vulkaniseur-Handwerk</w:t>
      </w:r>
      <w:r>
        <w:rPr>
          <w:rFonts w:ascii="Arial" w:hAnsi="Arial" w:cs="Arial"/>
          <w:szCs w:val="22"/>
        </w:rPr>
        <w:t>: BRV-Geschäftsführer Hans-Jürgen Drechsler.</w:t>
      </w:r>
    </w:p>
    <w:p w14:paraId="7E4E73C2" w14:textId="3537F3E6" w:rsidR="008B4209" w:rsidRPr="008B4209" w:rsidRDefault="008B4209" w:rsidP="00577F89">
      <w:pPr>
        <w:autoSpaceDE w:val="0"/>
        <w:autoSpaceDN w:val="0"/>
        <w:adjustRightInd w:val="0"/>
        <w:jc w:val="both"/>
        <w:rPr>
          <w:rFonts w:ascii="Arial" w:hAnsi="Arial" w:cs="Arial"/>
          <w:b/>
          <w:szCs w:val="22"/>
        </w:rPr>
      </w:pPr>
      <w:r w:rsidRPr="008B4209">
        <w:rPr>
          <w:rFonts w:ascii="Arial" w:hAnsi="Arial" w:cs="Arial"/>
          <w:b/>
          <w:szCs w:val="22"/>
        </w:rPr>
        <w:t>Bild 2:</w:t>
      </w:r>
    </w:p>
    <w:p w14:paraId="1CE26B38" w14:textId="5F8EE5CB" w:rsidR="008B4209" w:rsidRPr="00577F89" w:rsidRDefault="008B4209" w:rsidP="00577F89">
      <w:pPr>
        <w:autoSpaceDE w:val="0"/>
        <w:autoSpaceDN w:val="0"/>
        <w:adjustRightInd w:val="0"/>
        <w:jc w:val="both"/>
        <w:rPr>
          <w:rFonts w:ascii="Arial" w:hAnsi="Arial" w:cs="Arial"/>
          <w:szCs w:val="22"/>
        </w:rPr>
      </w:pPr>
      <w:r>
        <w:rPr>
          <w:rFonts w:ascii="Arial" w:hAnsi="Arial" w:cs="Arial"/>
          <w:szCs w:val="22"/>
        </w:rPr>
        <w:t>Einstieg in die BRV-Geschäftsstelle zum 01.09.2019: der designierte Drechsler-Nachfolger Michael Schwämmlein.</w:t>
      </w:r>
    </w:p>
    <w:p w14:paraId="66DDA35C" w14:textId="1BCB42C9" w:rsidR="007354A5" w:rsidRPr="00FC657A" w:rsidRDefault="007354A5" w:rsidP="005F0130">
      <w:pPr>
        <w:rPr>
          <w:rFonts w:ascii="Arial" w:hAnsi="Arial" w:cs="Arial"/>
          <w:sz w:val="22"/>
          <w:szCs w:val="22"/>
        </w:rPr>
      </w:pPr>
      <w:r>
        <mc:AlternateContent>
          <mc:Choice Requires="wps">
            <w:drawing>
              <wp:anchor distT="0" distB="0" distL="114300" distR="114300" simplePos="0" relativeHeight="251659264" behindDoc="0" locked="1" layoutInCell="1" allowOverlap="1" wp14:anchorId="28A28B22" wp14:editId="1F904D76">
                <wp:simplePos x="0" y="0"/>
                <wp:positionH relativeFrom="page">
                  <wp:posOffset>902970</wp:posOffset>
                </wp:positionH>
                <wp:positionV relativeFrom="page">
                  <wp:posOffset>8307705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3E0CCAF" w14:textId="77777777" w:rsidR="007354A5" w:rsidRDefault="007354A5" w:rsidP="007354A5">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21943DE"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E4D83E0"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0EC8F554"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E785FE5"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7B03BFDC" w14:textId="77777777" w:rsidR="007354A5" w:rsidRPr="0067253B" w:rsidRDefault="007354A5" w:rsidP="007354A5">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margin-left:71.1pt;margin-top:654.1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" fillcolor="#ebebeb" stroked="f">
                <v:textbox inset="5mm,3mm,,2.5mm">
                  <w:txbxContent>
                    <w:p w14:paraId="53E0CCAF" w14:textId="77777777" w:rsidR="007354A5" w:rsidRDefault="007354A5" w:rsidP="007354A5">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21943DE"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E4D83E0"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0EC8F554"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E785FE5"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7B03BFDC" w14:textId="77777777" w:rsidR="007354A5" w:rsidRPr="0067253B" w:rsidRDefault="007354A5" w:rsidP="007354A5">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p>
    <w:sectPr w:rsidR="007354A5" w:rsidRPr="00FC657A" w:rsidSect="00901708">
      <w:headerReference w:type="even" r:id="rId10"/>
      <w:headerReference w:type="default" r:id="rId11"/>
      <w:footerReference w:type="even" r:id="rId12"/>
      <w:footerReference w:type="default" r:id="rId13"/>
      <w:headerReference w:type="first" r:id="rId14"/>
      <w:footerReference w:type="first" r:id="rId15"/>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65218" w14:textId="77777777" w:rsidR="008B6869" w:rsidRDefault="008B6869" w:rsidP="00A505F1">
      <w:r>
        <w:separator/>
      </w:r>
    </w:p>
  </w:endnote>
  <w:endnote w:type="continuationSeparator" w:id="0">
    <w:p w14:paraId="1D010868" w14:textId="77777777" w:rsidR="008B6869" w:rsidRDefault="008B6869"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440AF" w14:textId="77777777" w:rsidR="00450583" w:rsidRDefault="0045058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C25D0">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C25D0">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C25D0">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C25D0">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&#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M322Fs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0Q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DAD3BA0" w14:textId="5C1A2512" w:rsidR="001F416D" w:rsidRPr="002F52C9"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2F52C9">
                            <w:rPr>
                              <w:color w:val="000000" w:themeColor="text1"/>
                              <w:sz w:val="20"/>
                              <w:szCs w:val="20"/>
                            </w:rPr>
                            <w:t>Points of Sale</w:t>
                          </w:r>
                          <w:r w:rsidRPr="00AF415B">
                            <w:rPr>
                              <w:color w:val="000000" w:themeColor="text1"/>
                              <w:sz w:val="20"/>
                              <w:szCs w:val="20"/>
                            </w:rPr>
                            <w:t xml:space="preserve"> vertritt er rund vier Fünftel des spezialisierten Reifen</w:t>
                          </w:r>
                          <w:r w:rsidR="002F52C9">
                            <w:rPr>
                              <w:color w:val="000000" w:themeColor="text1"/>
                              <w:sz w:val="20"/>
                              <w:szCs w:val="20"/>
                            </w:rPr>
                            <w:t>-</w:t>
                          </w:r>
                          <w:r w:rsidRPr="00AF415B">
                            <w:rPr>
                              <w:color w:val="000000" w:themeColor="text1"/>
                              <w:sz w:val="20"/>
                              <w:szCs w:val="20"/>
                            </w:rPr>
                            <w:t xml:space="preserve">handels und -handwerks in Deutschland. Auch 175 Fördermitglieder gehören dem BRV 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6DAD3BA0" w14:textId="5C1A2512" w:rsidR="001F416D" w:rsidRPr="002F52C9"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2F52C9">
                      <w:rPr>
                        <w:color w:val="000000" w:themeColor="text1"/>
                        <w:sz w:val="20"/>
                        <w:szCs w:val="20"/>
                      </w:rPr>
                      <w:t>Points of Sale</w:t>
                    </w:r>
                    <w:r w:rsidRPr="00AF415B">
                      <w:rPr>
                        <w:color w:val="000000" w:themeColor="text1"/>
                        <w:sz w:val="20"/>
                        <w:szCs w:val="20"/>
                      </w:rPr>
                      <w:t xml:space="preserve"> vertritt er rund vier Fünftel des spezialisierten Reifen</w:t>
                    </w:r>
                    <w:r w:rsidR="002F52C9">
                      <w:rPr>
                        <w:color w:val="000000" w:themeColor="text1"/>
                        <w:sz w:val="20"/>
                        <w:szCs w:val="20"/>
                      </w:rPr>
                      <w:t>-</w:t>
                    </w:r>
                    <w:r w:rsidRPr="00AF415B">
                      <w:rPr>
                        <w:color w:val="000000" w:themeColor="text1"/>
                        <w:sz w:val="20"/>
                        <w:szCs w:val="20"/>
                      </w:rPr>
                      <w:t xml:space="preserve">handels und -handwerks in Deutschland. Auch 175 Fördermitglieder gehören dem BRV an. </w:t>
                    </w: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FUzA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C25D0">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C25D0">
                            <w:t>1</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C25D0">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C25D0">
                      <w:t>1</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212A2" w14:textId="77777777" w:rsidR="008B6869" w:rsidRDefault="008B6869" w:rsidP="00A505F1">
      <w:r>
        <w:separator/>
      </w:r>
    </w:p>
  </w:footnote>
  <w:footnote w:type="continuationSeparator" w:id="0">
    <w:p w14:paraId="7CB94895" w14:textId="77777777" w:rsidR="008B6869" w:rsidRDefault="008B6869"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961FF" w14:textId="77777777" w:rsidR="00450583" w:rsidRDefault="0045058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6AB268E5" w:rsidR="001F416D" w:rsidRDefault="001F416D" w:rsidP="004F5CB4">
    <w:pPr>
      <w:pStyle w:val="Kopfzeile"/>
      <w:ind w:left="-1417"/>
    </w:pPr>
    <w:r>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3"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6"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0B40F1B3">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C9oK0Y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r>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7"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9C45D0"/>
    <w:multiLevelType w:val="hybridMultilevel"/>
    <w:tmpl w:val="F41463F6"/>
    <w:lvl w:ilvl="0" w:tplc="12523DE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2603DB4"/>
    <w:multiLevelType w:val="hybridMultilevel"/>
    <w:tmpl w:val="ACFE1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5AD6450"/>
    <w:multiLevelType w:val="hybridMultilevel"/>
    <w:tmpl w:val="40905F3A"/>
    <w:lvl w:ilvl="0" w:tplc="4AD43216">
      <w:numFmt w:val="bullet"/>
      <w:lvlText w:val="-"/>
      <w:lvlJc w:val="left"/>
      <w:pPr>
        <w:ind w:left="1426" w:hanging="360"/>
      </w:pPr>
      <w:rPr>
        <w:rFonts w:ascii="Arial" w:eastAsia="Times New Roman" w:hAnsi="Arial" w:cs="Aria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5">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BC92C75"/>
    <w:multiLevelType w:val="hybridMultilevel"/>
    <w:tmpl w:val="7AFA2E94"/>
    <w:lvl w:ilvl="0" w:tplc="04070003">
      <w:start w:val="1"/>
      <w:numFmt w:val="bullet"/>
      <w:lvlText w:val="o"/>
      <w:lvlJc w:val="left"/>
      <w:pPr>
        <w:ind w:left="1426" w:hanging="360"/>
      </w:pPr>
      <w:rPr>
        <w:rFonts w:ascii="Courier New" w:hAnsi="Courier New" w:cs="Courier New" w:hint="default"/>
      </w:rPr>
    </w:lvl>
    <w:lvl w:ilvl="1" w:tplc="04070003">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num w:numId="1">
    <w:abstractNumId w:val="10"/>
  </w:num>
  <w:num w:numId="2">
    <w:abstractNumId w:val="5"/>
  </w:num>
  <w:num w:numId="3">
    <w:abstractNumId w:val="6"/>
  </w:num>
  <w:num w:numId="4">
    <w:abstractNumId w:val="7"/>
  </w:num>
  <w:num w:numId="5">
    <w:abstractNumId w:val="0"/>
  </w:num>
  <w:num w:numId="6">
    <w:abstractNumId w:val="8"/>
  </w:num>
  <w:num w:numId="7">
    <w:abstractNumId w:val="2"/>
  </w:num>
  <w:num w:numId="8">
    <w:abstractNumId w:val="9"/>
  </w:num>
  <w:num w:numId="9">
    <w:abstractNumId w:val="3"/>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23CF1"/>
    <w:rsid w:val="00024B78"/>
    <w:rsid w:val="0003013A"/>
    <w:rsid w:val="00032E44"/>
    <w:rsid w:val="00036E79"/>
    <w:rsid w:val="00041702"/>
    <w:rsid w:val="000426AC"/>
    <w:rsid w:val="00044446"/>
    <w:rsid w:val="00045541"/>
    <w:rsid w:val="000474A7"/>
    <w:rsid w:val="00064C76"/>
    <w:rsid w:val="00065DB2"/>
    <w:rsid w:val="0007241D"/>
    <w:rsid w:val="00074125"/>
    <w:rsid w:val="000747FE"/>
    <w:rsid w:val="0007789F"/>
    <w:rsid w:val="000831C2"/>
    <w:rsid w:val="00083BA0"/>
    <w:rsid w:val="000857F1"/>
    <w:rsid w:val="000858D2"/>
    <w:rsid w:val="00086AF5"/>
    <w:rsid w:val="00087C81"/>
    <w:rsid w:val="00094A41"/>
    <w:rsid w:val="000A0143"/>
    <w:rsid w:val="000A2C0C"/>
    <w:rsid w:val="000A4A8E"/>
    <w:rsid w:val="000A4D1F"/>
    <w:rsid w:val="000A66B9"/>
    <w:rsid w:val="000B6B39"/>
    <w:rsid w:val="000D2EE2"/>
    <w:rsid w:val="000D5BCA"/>
    <w:rsid w:val="000D7A93"/>
    <w:rsid w:val="000E7B9C"/>
    <w:rsid w:val="000F320C"/>
    <w:rsid w:val="000F6C97"/>
    <w:rsid w:val="0010717F"/>
    <w:rsid w:val="001132FA"/>
    <w:rsid w:val="0014243A"/>
    <w:rsid w:val="00144C72"/>
    <w:rsid w:val="001534FE"/>
    <w:rsid w:val="00153C41"/>
    <w:rsid w:val="001600FF"/>
    <w:rsid w:val="001632FB"/>
    <w:rsid w:val="00165910"/>
    <w:rsid w:val="00166C1C"/>
    <w:rsid w:val="00167701"/>
    <w:rsid w:val="00181E26"/>
    <w:rsid w:val="00182F41"/>
    <w:rsid w:val="001866C3"/>
    <w:rsid w:val="00190D3F"/>
    <w:rsid w:val="0019219D"/>
    <w:rsid w:val="00196F2D"/>
    <w:rsid w:val="001A2556"/>
    <w:rsid w:val="001A6DA3"/>
    <w:rsid w:val="001A7905"/>
    <w:rsid w:val="001B0A0C"/>
    <w:rsid w:val="001B4066"/>
    <w:rsid w:val="001B5B45"/>
    <w:rsid w:val="001C233F"/>
    <w:rsid w:val="001C25D0"/>
    <w:rsid w:val="001C2695"/>
    <w:rsid w:val="001C304A"/>
    <w:rsid w:val="001C491F"/>
    <w:rsid w:val="001D32A6"/>
    <w:rsid w:val="001D3547"/>
    <w:rsid w:val="001D4DA7"/>
    <w:rsid w:val="001E6130"/>
    <w:rsid w:val="001E77C5"/>
    <w:rsid w:val="001F0A25"/>
    <w:rsid w:val="001F1E35"/>
    <w:rsid w:val="001F28D9"/>
    <w:rsid w:val="001F416D"/>
    <w:rsid w:val="001F44E8"/>
    <w:rsid w:val="001F7108"/>
    <w:rsid w:val="00224C89"/>
    <w:rsid w:val="00226762"/>
    <w:rsid w:val="002302B9"/>
    <w:rsid w:val="002305F7"/>
    <w:rsid w:val="00234B3B"/>
    <w:rsid w:val="002419B1"/>
    <w:rsid w:val="00241CD5"/>
    <w:rsid w:val="00242CD8"/>
    <w:rsid w:val="00244A56"/>
    <w:rsid w:val="00244F1A"/>
    <w:rsid w:val="00253215"/>
    <w:rsid w:val="00254AB4"/>
    <w:rsid w:val="00254C7E"/>
    <w:rsid w:val="002552F7"/>
    <w:rsid w:val="0026654E"/>
    <w:rsid w:val="00274618"/>
    <w:rsid w:val="00283A43"/>
    <w:rsid w:val="00291585"/>
    <w:rsid w:val="00291BF9"/>
    <w:rsid w:val="002A1C86"/>
    <w:rsid w:val="002A6C73"/>
    <w:rsid w:val="002B3B3F"/>
    <w:rsid w:val="002C3290"/>
    <w:rsid w:val="002C3E4A"/>
    <w:rsid w:val="002E78CF"/>
    <w:rsid w:val="002F52C9"/>
    <w:rsid w:val="003038D1"/>
    <w:rsid w:val="00304110"/>
    <w:rsid w:val="00314891"/>
    <w:rsid w:val="00316468"/>
    <w:rsid w:val="0032226A"/>
    <w:rsid w:val="00334338"/>
    <w:rsid w:val="003443DA"/>
    <w:rsid w:val="00361A63"/>
    <w:rsid w:val="003637C3"/>
    <w:rsid w:val="00364BAC"/>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B31F8"/>
    <w:rsid w:val="003B4989"/>
    <w:rsid w:val="003C1801"/>
    <w:rsid w:val="003C1B85"/>
    <w:rsid w:val="003C1FD1"/>
    <w:rsid w:val="003D0B6F"/>
    <w:rsid w:val="003D1F98"/>
    <w:rsid w:val="003D25B0"/>
    <w:rsid w:val="003D3F7A"/>
    <w:rsid w:val="003E4214"/>
    <w:rsid w:val="003F228F"/>
    <w:rsid w:val="00404140"/>
    <w:rsid w:val="004051DB"/>
    <w:rsid w:val="004103F1"/>
    <w:rsid w:val="0041548E"/>
    <w:rsid w:val="00415D99"/>
    <w:rsid w:val="00417B3C"/>
    <w:rsid w:val="00417CCF"/>
    <w:rsid w:val="004206CB"/>
    <w:rsid w:val="00424AC6"/>
    <w:rsid w:val="0043041A"/>
    <w:rsid w:val="00437AE7"/>
    <w:rsid w:val="00437DD4"/>
    <w:rsid w:val="00442B4C"/>
    <w:rsid w:val="00446C2C"/>
    <w:rsid w:val="00450583"/>
    <w:rsid w:val="004535BC"/>
    <w:rsid w:val="004544B8"/>
    <w:rsid w:val="00463BD0"/>
    <w:rsid w:val="00465363"/>
    <w:rsid w:val="004710C1"/>
    <w:rsid w:val="00490C3E"/>
    <w:rsid w:val="0049157B"/>
    <w:rsid w:val="0049182B"/>
    <w:rsid w:val="004A0F6B"/>
    <w:rsid w:val="004A3F94"/>
    <w:rsid w:val="004A55E9"/>
    <w:rsid w:val="004C4F33"/>
    <w:rsid w:val="004C5B54"/>
    <w:rsid w:val="004C7639"/>
    <w:rsid w:val="004E38E0"/>
    <w:rsid w:val="004E59DC"/>
    <w:rsid w:val="004E6D6E"/>
    <w:rsid w:val="004F5CB4"/>
    <w:rsid w:val="004F6A1C"/>
    <w:rsid w:val="005055CB"/>
    <w:rsid w:val="00512550"/>
    <w:rsid w:val="005172D4"/>
    <w:rsid w:val="00520D60"/>
    <w:rsid w:val="00522BF2"/>
    <w:rsid w:val="005256D2"/>
    <w:rsid w:val="00534478"/>
    <w:rsid w:val="00535D00"/>
    <w:rsid w:val="00540177"/>
    <w:rsid w:val="005415F6"/>
    <w:rsid w:val="005432FD"/>
    <w:rsid w:val="0054643F"/>
    <w:rsid w:val="005527C2"/>
    <w:rsid w:val="0055585D"/>
    <w:rsid w:val="005569D1"/>
    <w:rsid w:val="005576FF"/>
    <w:rsid w:val="005637D0"/>
    <w:rsid w:val="0056446B"/>
    <w:rsid w:val="0056521C"/>
    <w:rsid w:val="005755D0"/>
    <w:rsid w:val="00577F89"/>
    <w:rsid w:val="005805A6"/>
    <w:rsid w:val="00580F72"/>
    <w:rsid w:val="00585479"/>
    <w:rsid w:val="00585E8B"/>
    <w:rsid w:val="00586AE1"/>
    <w:rsid w:val="005870CD"/>
    <w:rsid w:val="005903B1"/>
    <w:rsid w:val="005A6698"/>
    <w:rsid w:val="005B27FB"/>
    <w:rsid w:val="005B3675"/>
    <w:rsid w:val="005B7AC3"/>
    <w:rsid w:val="005C0FD0"/>
    <w:rsid w:val="005C2E94"/>
    <w:rsid w:val="005C6199"/>
    <w:rsid w:val="005C6305"/>
    <w:rsid w:val="005D2A58"/>
    <w:rsid w:val="005D712A"/>
    <w:rsid w:val="005E47AF"/>
    <w:rsid w:val="005E5FAE"/>
    <w:rsid w:val="005E69B0"/>
    <w:rsid w:val="005F0130"/>
    <w:rsid w:val="005F0439"/>
    <w:rsid w:val="005F3917"/>
    <w:rsid w:val="005F3CD1"/>
    <w:rsid w:val="00602AC4"/>
    <w:rsid w:val="00602B15"/>
    <w:rsid w:val="00620D40"/>
    <w:rsid w:val="006219B0"/>
    <w:rsid w:val="006229AD"/>
    <w:rsid w:val="0062366E"/>
    <w:rsid w:val="00626DD1"/>
    <w:rsid w:val="0064076F"/>
    <w:rsid w:val="00640D2F"/>
    <w:rsid w:val="00643E22"/>
    <w:rsid w:val="0065287E"/>
    <w:rsid w:val="00653EE7"/>
    <w:rsid w:val="00655B4E"/>
    <w:rsid w:val="00655E2B"/>
    <w:rsid w:val="006565F6"/>
    <w:rsid w:val="0067253B"/>
    <w:rsid w:val="00681849"/>
    <w:rsid w:val="0069132E"/>
    <w:rsid w:val="00692B4C"/>
    <w:rsid w:val="00693A33"/>
    <w:rsid w:val="00697567"/>
    <w:rsid w:val="006A6B17"/>
    <w:rsid w:val="006B67E5"/>
    <w:rsid w:val="006C47C3"/>
    <w:rsid w:val="006C70D4"/>
    <w:rsid w:val="006D66F1"/>
    <w:rsid w:val="006E11CF"/>
    <w:rsid w:val="006E17F7"/>
    <w:rsid w:val="006F3AFA"/>
    <w:rsid w:val="006F6058"/>
    <w:rsid w:val="00702754"/>
    <w:rsid w:val="00702BCC"/>
    <w:rsid w:val="00704246"/>
    <w:rsid w:val="007119AB"/>
    <w:rsid w:val="00711F9E"/>
    <w:rsid w:val="0071475E"/>
    <w:rsid w:val="00715ABF"/>
    <w:rsid w:val="0073278F"/>
    <w:rsid w:val="00733D99"/>
    <w:rsid w:val="00735159"/>
    <w:rsid w:val="007354A5"/>
    <w:rsid w:val="0073599A"/>
    <w:rsid w:val="00740A94"/>
    <w:rsid w:val="007467C5"/>
    <w:rsid w:val="00750845"/>
    <w:rsid w:val="00751B5A"/>
    <w:rsid w:val="007534C6"/>
    <w:rsid w:val="00760BB9"/>
    <w:rsid w:val="0076138C"/>
    <w:rsid w:val="00761AE1"/>
    <w:rsid w:val="00767CFA"/>
    <w:rsid w:val="0077448B"/>
    <w:rsid w:val="00774B42"/>
    <w:rsid w:val="00780594"/>
    <w:rsid w:val="00780C4E"/>
    <w:rsid w:val="00784A4A"/>
    <w:rsid w:val="00792F8C"/>
    <w:rsid w:val="0079396A"/>
    <w:rsid w:val="0079484B"/>
    <w:rsid w:val="007A20C2"/>
    <w:rsid w:val="007A2B52"/>
    <w:rsid w:val="007A5B74"/>
    <w:rsid w:val="007B750C"/>
    <w:rsid w:val="007C1E45"/>
    <w:rsid w:val="007C4DA6"/>
    <w:rsid w:val="007D0D6C"/>
    <w:rsid w:val="007D6DEE"/>
    <w:rsid w:val="007E09FD"/>
    <w:rsid w:val="007E2451"/>
    <w:rsid w:val="007E4EDA"/>
    <w:rsid w:val="007E5507"/>
    <w:rsid w:val="007F08AD"/>
    <w:rsid w:val="007F385F"/>
    <w:rsid w:val="007F677C"/>
    <w:rsid w:val="007F748C"/>
    <w:rsid w:val="00804CA3"/>
    <w:rsid w:val="0081726C"/>
    <w:rsid w:val="00831C24"/>
    <w:rsid w:val="0083361E"/>
    <w:rsid w:val="00837373"/>
    <w:rsid w:val="008410B3"/>
    <w:rsid w:val="00841A33"/>
    <w:rsid w:val="00841F8B"/>
    <w:rsid w:val="00851D47"/>
    <w:rsid w:val="00852A09"/>
    <w:rsid w:val="0086475E"/>
    <w:rsid w:val="008663DC"/>
    <w:rsid w:val="00873042"/>
    <w:rsid w:val="008912A4"/>
    <w:rsid w:val="008A06CB"/>
    <w:rsid w:val="008B4209"/>
    <w:rsid w:val="008B6869"/>
    <w:rsid w:val="008D429A"/>
    <w:rsid w:val="008E1A83"/>
    <w:rsid w:val="008E46F4"/>
    <w:rsid w:val="008E6515"/>
    <w:rsid w:val="008E6C01"/>
    <w:rsid w:val="008F15CC"/>
    <w:rsid w:val="008F2752"/>
    <w:rsid w:val="008F561B"/>
    <w:rsid w:val="008F668B"/>
    <w:rsid w:val="00900613"/>
    <w:rsid w:val="00901708"/>
    <w:rsid w:val="009018D4"/>
    <w:rsid w:val="009024E5"/>
    <w:rsid w:val="00904AC0"/>
    <w:rsid w:val="00904E9F"/>
    <w:rsid w:val="00910324"/>
    <w:rsid w:val="00911B9E"/>
    <w:rsid w:val="00912B1B"/>
    <w:rsid w:val="009177E5"/>
    <w:rsid w:val="009207FC"/>
    <w:rsid w:val="0092218A"/>
    <w:rsid w:val="009229B1"/>
    <w:rsid w:val="00922FB6"/>
    <w:rsid w:val="009263CB"/>
    <w:rsid w:val="00930F7D"/>
    <w:rsid w:val="0094341A"/>
    <w:rsid w:val="00947BCD"/>
    <w:rsid w:val="00950948"/>
    <w:rsid w:val="00951907"/>
    <w:rsid w:val="0096793B"/>
    <w:rsid w:val="009706ED"/>
    <w:rsid w:val="009707AC"/>
    <w:rsid w:val="00977497"/>
    <w:rsid w:val="00981EB2"/>
    <w:rsid w:val="00992EC8"/>
    <w:rsid w:val="00996D4C"/>
    <w:rsid w:val="009A1032"/>
    <w:rsid w:val="009A1499"/>
    <w:rsid w:val="009B2312"/>
    <w:rsid w:val="009B5435"/>
    <w:rsid w:val="009B6F73"/>
    <w:rsid w:val="009D02AD"/>
    <w:rsid w:val="009D08A9"/>
    <w:rsid w:val="009D08FF"/>
    <w:rsid w:val="009D1F86"/>
    <w:rsid w:val="009D2849"/>
    <w:rsid w:val="009D3064"/>
    <w:rsid w:val="009D7B1F"/>
    <w:rsid w:val="009E2E64"/>
    <w:rsid w:val="009F0C17"/>
    <w:rsid w:val="009F51CD"/>
    <w:rsid w:val="00A036EE"/>
    <w:rsid w:val="00A071DE"/>
    <w:rsid w:val="00A1025E"/>
    <w:rsid w:val="00A159FB"/>
    <w:rsid w:val="00A31706"/>
    <w:rsid w:val="00A31C54"/>
    <w:rsid w:val="00A32C8B"/>
    <w:rsid w:val="00A37E00"/>
    <w:rsid w:val="00A40165"/>
    <w:rsid w:val="00A505F1"/>
    <w:rsid w:val="00A52A24"/>
    <w:rsid w:val="00A6590F"/>
    <w:rsid w:val="00A72557"/>
    <w:rsid w:val="00A85AB1"/>
    <w:rsid w:val="00A91CB7"/>
    <w:rsid w:val="00A9305A"/>
    <w:rsid w:val="00A937B5"/>
    <w:rsid w:val="00AA1E71"/>
    <w:rsid w:val="00AA5D89"/>
    <w:rsid w:val="00AB0D90"/>
    <w:rsid w:val="00AC750E"/>
    <w:rsid w:val="00AD1E66"/>
    <w:rsid w:val="00AE5BFB"/>
    <w:rsid w:val="00AF01BB"/>
    <w:rsid w:val="00AF1327"/>
    <w:rsid w:val="00AF3142"/>
    <w:rsid w:val="00AF3BEB"/>
    <w:rsid w:val="00AF415B"/>
    <w:rsid w:val="00AF6D42"/>
    <w:rsid w:val="00B038BE"/>
    <w:rsid w:val="00B06566"/>
    <w:rsid w:val="00B15373"/>
    <w:rsid w:val="00B15668"/>
    <w:rsid w:val="00B272B7"/>
    <w:rsid w:val="00B35BA1"/>
    <w:rsid w:val="00B40696"/>
    <w:rsid w:val="00B431FD"/>
    <w:rsid w:val="00B44FB9"/>
    <w:rsid w:val="00B521C2"/>
    <w:rsid w:val="00B55A7F"/>
    <w:rsid w:val="00B568FB"/>
    <w:rsid w:val="00B63F3B"/>
    <w:rsid w:val="00B715F0"/>
    <w:rsid w:val="00B75618"/>
    <w:rsid w:val="00B761CA"/>
    <w:rsid w:val="00B90A29"/>
    <w:rsid w:val="00B91CCF"/>
    <w:rsid w:val="00B91F0C"/>
    <w:rsid w:val="00B97F01"/>
    <w:rsid w:val="00B97F53"/>
    <w:rsid w:val="00BA1215"/>
    <w:rsid w:val="00BA4223"/>
    <w:rsid w:val="00BA7476"/>
    <w:rsid w:val="00BB09D4"/>
    <w:rsid w:val="00BB0A77"/>
    <w:rsid w:val="00BB2436"/>
    <w:rsid w:val="00BB3DDA"/>
    <w:rsid w:val="00BC4091"/>
    <w:rsid w:val="00BC5DA8"/>
    <w:rsid w:val="00BC6503"/>
    <w:rsid w:val="00BC676B"/>
    <w:rsid w:val="00BD0068"/>
    <w:rsid w:val="00BD10EE"/>
    <w:rsid w:val="00BD4658"/>
    <w:rsid w:val="00BE06E5"/>
    <w:rsid w:val="00BF3D23"/>
    <w:rsid w:val="00C0305A"/>
    <w:rsid w:val="00C057EB"/>
    <w:rsid w:val="00C24866"/>
    <w:rsid w:val="00C251BD"/>
    <w:rsid w:val="00C26D93"/>
    <w:rsid w:val="00C31645"/>
    <w:rsid w:val="00C32AD4"/>
    <w:rsid w:val="00C32CC7"/>
    <w:rsid w:val="00C34A41"/>
    <w:rsid w:val="00C402C6"/>
    <w:rsid w:val="00C414BE"/>
    <w:rsid w:val="00C56DB0"/>
    <w:rsid w:val="00C60F3F"/>
    <w:rsid w:val="00C63100"/>
    <w:rsid w:val="00C6724E"/>
    <w:rsid w:val="00C72CF9"/>
    <w:rsid w:val="00C94CCF"/>
    <w:rsid w:val="00C96B26"/>
    <w:rsid w:val="00CB234B"/>
    <w:rsid w:val="00CB4032"/>
    <w:rsid w:val="00CB4255"/>
    <w:rsid w:val="00CC3922"/>
    <w:rsid w:val="00CD497E"/>
    <w:rsid w:val="00CD6CBA"/>
    <w:rsid w:val="00CD6FC0"/>
    <w:rsid w:val="00CF2437"/>
    <w:rsid w:val="00CF3136"/>
    <w:rsid w:val="00CF4EAF"/>
    <w:rsid w:val="00CF7E7B"/>
    <w:rsid w:val="00D04581"/>
    <w:rsid w:val="00D11717"/>
    <w:rsid w:val="00D22789"/>
    <w:rsid w:val="00D24703"/>
    <w:rsid w:val="00D2761B"/>
    <w:rsid w:val="00D27AB2"/>
    <w:rsid w:val="00D40813"/>
    <w:rsid w:val="00D40DFA"/>
    <w:rsid w:val="00D40EBC"/>
    <w:rsid w:val="00D52F9F"/>
    <w:rsid w:val="00D623DF"/>
    <w:rsid w:val="00D6636A"/>
    <w:rsid w:val="00D71F51"/>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C6B31"/>
    <w:rsid w:val="00DC7C04"/>
    <w:rsid w:val="00DD0586"/>
    <w:rsid w:val="00DD3D37"/>
    <w:rsid w:val="00DD4126"/>
    <w:rsid w:val="00DD505F"/>
    <w:rsid w:val="00DD6777"/>
    <w:rsid w:val="00DD765D"/>
    <w:rsid w:val="00DE410F"/>
    <w:rsid w:val="00DE6D4E"/>
    <w:rsid w:val="00DF208C"/>
    <w:rsid w:val="00E004B0"/>
    <w:rsid w:val="00E05095"/>
    <w:rsid w:val="00E101BC"/>
    <w:rsid w:val="00E133DA"/>
    <w:rsid w:val="00E24BEE"/>
    <w:rsid w:val="00E318EC"/>
    <w:rsid w:val="00E53668"/>
    <w:rsid w:val="00E61E30"/>
    <w:rsid w:val="00E648BB"/>
    <w:rsid w:val="00E86264"/>
    <w:rsid w:val="00E90686"/>
    <w:rsid w:val="00E93EAD"/>
    <w:rsid w:val="00EB0D6B"/>
    <w:rsid w:val="00EB203E"/>
    <w:rsid w:val="00EB20DE"/>
    <w:rsid w:val="00EB7C14"/>
    <w:rsid w:val="00EC17DD"/>
    <w:rsid w:val="00ED4B45"/>
    <w:rsid w:val="00ED6771"/>
    <w:rsid w:val="00EE1B03"/>
    <w:rsid w:val="00EE2133"/>
    <w:rsid w:val="00EE3041"/>
    <w:rsid w:val="00EE4E13"/>
    <w:rsid w:val="00EE7E86"/>
    <w:rsid w:val="00EF1D59"/>
    <w:rsid w:val="00EF6D38"/>
    <w:rsid w:val="00F0559F"/>
    <w:rsid w:val="00F071FA"/>
    <w:rsid w:val="00F17F6D"/>
    <w:rsid w:val="00F20521"/>
    <w:rsid w:val="00F27212"/>
    <w:rsid w:val="00F27AEF"/>
    <w:rsid w:val="00F377F7"/>
    <w:rsid w:val="00F41303"/>
    <w:rsid w:val="00F414CA"/>
    <w:rsid w:val="00F4241A"/>
    <w:rsid w:val="00F434FD"/>
    <w:rsid w:val="00F51AD4"/>
    <w:rsid w:val="00F5589C"/>
    <w:rsid w:val="00F5660E"/>
    <w:rsid w:val="00F70923"/>
    <w:rsid w:val="00F74450"/>
    <w:rsid w:val="00F76FC0"/>
    <w:rsid w:val="00F81B70"/>
    <w:rsid w:val="00F86A6B"/>
    <w:rsid w:val="00F90961"/>
    <w:rsid w:val="00F96A6C"/>
    <w:rsid w:val="00FA66DC"/>
    <w:rsid w:val="00FB17F6"/>
    <w:rsid w:val="00FB5011"/>
    <w:rsid w:val="00FC05F1"/>
    <w:rsid w:val="00FC1204"/>
    <w:rsid w:val="00FC23E4"/>
    <w:rsid w:val="00FC3EBA"/>
    <w:rsid w:val="00FC657A"/>
    <w:rsid w:val="00FD0845"/>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3924">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www.bundesverband-reifenhandel.de/presse/pressemitteilunge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2D8D-C7D5-41B5-95E0-FE50A23D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14</cp:revision>
  <cp:lastPrinted>2019-05-25T08:52:00Z</cp:lastPrinted>
  <dcterms:created xsi:type="dcterms:W3CDTF">2019-08-27T08:09:00Z</dcterms:created>
  <dcterms:modified xsi:type="dcterms:W3CDTF">2019-08-30T06:51:00Z</dcterms:modified>
</cp:coreProperties>
</file>