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818F1" w14:textId="77777777" w:rsidR="00A601B6" w:rsidRDefault="00A601B6" w:rsidP="009D3064">
      <w:pPr>
        <w:pStyle w:val="BRVFliesstext"/>
        <w:spacing w:line="400" w:lineRule="exact"/>
        <w:rPr>
          <w:b/>
          <w:color w:val="007BC2"/>
          <w:sz w:val="36"/>
          <w:szCs w:val="36"/>
        </w:rPr>
      </w:pPr>
    </w:p>
    <w:p w14:paraId="2A31470F" w14:textId="77777777" w:rsidR="009B410F" w:rsidRDefault="009B410F" w:rsidP="009D3064">
      <w:pPr>
        <w:pStyle w:val="BRVFliesstext"/>
        <w:spacing w:line="400" w:lineRule="exact"/>
        <w:rPr>
          <w:b/>
          <w:color w:val="007BC2"/>
          <w:sz w:val="36"/>
          <w:szCs w:val="36"/>
        </w:rPr>
      </w:pPr>
    </w:p>
    <w:p w14:paraId="0A813CBF" w14:textId="6CC74A3A" w:rsidR="00655B4E" w:rsidRDefault="004F2491" w:rsidP="003B3FE9">
      <w:pPr>
        <w:pStyle w:val="BRVFliesstext"/>
        <w:spacing w:after="200" w:line="400" w:lineRule="exact"/>
        <w:rPr>
          <w:b/>
          <w:color w:val="007BC2"/>
          <w:sz w:val="36"/>
          <w:szCs w:val="36"/>
        </w:rPr>
      </w:pPr>
      <w:r>
        <w:rPr>
          <w:color w:val="000000" w:themeColor="text1"/>
        </w:rPr>
        <w:t>12</w:t>
      </w:r>
      <w:r w:rsidR="00B217E2">
        <w:rPr>
          <w:color w:val="000000" w:themeColor="text1"/>
        </w:rPr>
        <w:t>. Juli</w:t>
      </w:r>
      <w:r w:rsidR="004025CB">
        <w:rPr>
          <w:color w:val="000000" w:themeColor="text1"/>
        </w:rPr>
        <w:t xml:space="preserve"> 202</w:t>
      </w:r>
      <w:r w:rsidR="00916088">
        <w:rPr>
          <w:color w:val="000000" w:themeColor="text1"/>
        </w:rPr>
        <w:t>1</w:t>
      </w:r>
    </w:p>
    <w:p w14:paraId="1B042994" w14:textId="422AD5CA" w:rsidR="00655B4E" w:rsidRDefault="00B217E2" w:rsidP="00655B4E">
      <w:pPr>
        <w:pStyle w:val="BRVFliesstext"/>
        <w:spacing w:line="400" w:lineRule="exact"/>
        <w:rPr>
          <w:b/>
          <w:color w:val="007BC2"/>
          <w:sz w:val="36"/>
          <w:szCs w:val="36"/>
        </w:rPr>
      </w:pPr>
      <w:r>
        <w:rPr>
          <w:b/>
          <w:color w:val="007BC2"/>
          <w:sz w:val="36"/>
          <w:szCs w:val="36"/>
        </w:rPr>
        <w:t xml:space="preserve">Preiserhöhungen für </w:t>
      </w:r>
      <w:r w:rsidR="00094FAE">
        <w:rPr>
          <w:b/>
          <w:color w:val="007BC2"/>
          <w:sz w:val="36"/>
          <w:szCs w:val="36"/>
        </w:rPr>
        <w:t>R</w:t>
      </w:r>
      <w:r>
        <w:rPr>
          <w:b/>
          <w:color w:val="007BC2"/>
          <w:sz w:val="36"/>
          <w:szCs w:val="36"/>
        </w:rPr>
        <w:t>eifen erwartet</w:t>
      </w:r>
    </w:p>
    <w:p w14:paraId="1EBC5D2C" w14:textId="00B9510F" w:rsidR="003A55F0" w:rsidRPr="00B217E2" w:rsidRDefault="00B217E2" w:rsidP="00B217E2">
      <w:pPr>
        <w:pStyle w:val="BRVFliesstext"/>
        <w:spacing w:line="400" w:lineRule="exact"/>
        <w:rPr>
          <w:color w:val="007BC2"/>
          <w:sz w:val="30"/>
          <w:szCs w:val="30"/>
        </w:rPr>
      </w:pPr>
      <w:r>
        <w:rPr>
          <w:color w:val="007BC2"/>
          <w:sz w:val="30"/>
          <w:szCs w:val="30"/>
        </w:rPr>
        <w:t>Kosten für Rohstoffe, Energie und Logistik steigen, Fachhandel muss Preissteigerungen der Industrie weiterberechnen</w:t>
      </w:r>
    </w:p>
    <w:p w14:paraId="79F4379C" w14:textId="77777777" w:rsidR="003B3FE9" w:rsidRDefault="003B3FE9" w:rsidP="00655B4E">
      <w:pPr>
        <w:pStyle w:val="BRVFliesstext"/>
      </w:pPr>
    </w:p>
    <w:p w14:paraId="212312DC" w14:textId="7711384A" w:rsidR="00B217E2" w:rsidRDefault="00B217E2" w:rsidP="00F15DB0">
      <w:pPr>
        <w:pStyle w:val="StandardWeb"/>
        <w:spacing w:before="0" w:beforeAutospacing="0" w:after="0" w:afterAutospacing="0"/>
        <w:jc w:val="both"/>
        <w:rPr>
          <w:rFonts w:ascii="Arial" w:hAnsi="Arial" w:cs="Arial"/>
          <w:sz w:val="22"/>
          <w:szCs w:val="22"/>
        </w:rPr>
      </w:pPr>
      <w:r w:rsidRPr="00B217E2">
        <w:rPr>
          <w:rFonts w:ascii="Arial" w:hAnsi="Arial" w:cs="Arial"/>
          <w:sz w:val="22"/>
          <w:szCs w:val="22"/>
        </w:rPr>
        <w:t>Trotz der Preisanpassung vieler Reifenhersteller in der 1. Jahreshälfte geht der Bundesverband Reifenhandel und Vulkaniseur-Handwerk e.V. (BRV</w:t>
      </w:r>
      <w:r>
        <w:rPr>
          <w:rFonts w:ascii="Arial" w:hAnsi="Arial" w:cs="Arial"/>
          <w:sz w:val="22"/>
          <w:szCs w:val="22"/>
        </w:rPr>
        <w:t>, Bonn</w:t>
      </w:r>
      <w:r w:rsidRPr="00B217E2">
        <w:rPr>
          <w:rFonts w:ascii="Arial" w:hAnsi="Arial" w:cs="Arial"/>
          <w:sz w:val="22"/>
          <w:szCs w:val="22"/>
        </w:rPr>
        <w:t>) davon aus, dass es auch in den kommenden Monaten, speziell zur Winterumrüstsaison, zu weitere spürbaren Preise</w:t>
      </w:r>
      <w:r>
        <w:rPr>
          <w:rFonts w:ascii="Arial" w:hAnsi="Arial" w:cs="Arial"/>
          <w:sz w:val="22"/>
          <w:szCs w:val="22"/>
        </w:rPr>
        <w:t>r</w:t>
      </w:r>
      <w:r w:rsidRPr="00B217E2">
        <w:rPr>
          <w:rFonts w:ascii="Arial" w:hAnsi="Arial" w:cs="Arial"/>
          <w:sz w:val="22"/>
          <w:szCs w:val="22"/>
        </w:rPr>
        <w:t>höhungen in allen Reifensegmenten kommen wird</w:t>
      </w:r>
      <w:r>
        <w:rPr>
          <w:rFonts w:ascii="Arial" w:hAnsi="Arial" w:cs="Arial"/>
          <w:sz w:val="22"/>
          <w:szCs w:val="22"/>
        </w:rPr>
        <w:t>. Diese werden</w:t>
      </w:r>
      <w:r w:rsidRPr="00B217E2">
        <w:rPr>
          <w:rFonts w:ascii="Arial" w:hAnsi="Arial" w:cs="Arial"/>
          <w:sz w:val="22"/>
          <w:szCs w:val="22"/>
        </w:rPr>
        <w:t xml:space="preserve"> unter anderem aus </w:t>
      </w:r>
      <w:r w:rsidR="00A248C3">
        <w:rPr>
          <w:rFonts w:ascii="Arial" w:hAnsi="Arial" w:cs="Arial"/>
          <w:sz w:val="22"/>
          <w:szCs w:val="22"/>
        </w:rPr>
        <w:t xml:space="preserve">den </w:t>
      </w:r>
      <w:r w:rsidRPr="00B217E2">
        <w:rPr>
          <w:rFonts w:ascii="Arial" w:hAnsi="Arial" w:cs="Arial"/>
          <w:sz w:val="22"/>
          <w:szCs w:val="22"/>
        </w:rPr>
        <w:t>folgenden Entwicklungen resultieren:</w:t>
      </w:r>
    </w:p>
    <w:p w14:paraId="6AA977A0" w14:textId="77777777" w:rsidR="00F15DB0" w:rsidRPr="00B217E2" w:rsidRDefault="00F15DB0" w:rsidP="00F15DB0">
      <w:pPr>
        <w:pStyle w:val="StandardWeb"/>
        <w:spacing w:before="0" w:beforeAutospacing="0" w:after="0" w:afterAutospacing="0"/>
        <w:jc w:val="both"/>
        <w:rPr>
          <w:rFonts w:ascii="Arial" w:hAnsi="Arial" w:cs="Arial"/>
        </w:rPr>
      </w:pPr>
    </w:p>
    <w:p w14:paraId="5997401C" w14:textId="16A80A8E" w:rsidR="00B217E2" w:rsidRPr="00B217E2" w:rsidRDefault="00B217E2" w:rsidP="00F15DB0">
      <w:pPr>
        <w:pStyle w:val="StandardWeb"/>
        <w:numPr>
          <w:ilvl w:val="0"/>
          <w:numId w:val="9"/>
        </w:numPr>
        <w:tabs>
          <w:tab w:val="clear" w:pos="720"/>
          <w:tab w:val="num" w:pos="425"/>
        </w:tabs>
        <w:spacing w:before="0" w:beforeAutospacing="0" w:after="0" w:afterAutospacing="0"/>
        <w:ind w:left="425" w:hanging="425"/>
        <w:jc w:val="both"/>
        <w:rPr>
          <w:rFonts w:ascii="Arial" w:hAnsi="Arial" w:cs="Arial"/>
          <w:sz w:val="20"/>
          <w:szCs w:val="20"/>
        </w:rPr>
      </w:pPr>
      <w:r w:rsidRPr="00B217E2">
        <w:rPr>
          <w:rFonts w:ascii="Arial" w:hAnsi="Arial" w:cs="Arial"/>
          <w:sz w:val="22"/>
          <w:szCs w:val="22"/>
        </w:rPr>
        <w:t>Die Kosten für Naturkautschuk, ein</w:t>
      </w:r>
      <w:r>
        <w:rPr>
          <w:rFonts w:ascii="Arial" w:hAnsi="Arial" w:cs="Arial"/>
          <w:sz w:val="22"/>
          <w:szCs w:val="22"/>
        </w:rPr>
        <w:t>es</w:t>
      </w:r>
      <w:r w:rsidRPr="00B217E2">
        <w:rPr>
          <w:rFonts w:ascii="Arial" w:hAnsi="Arial" w:cs="Arial"/>
          <w:sz w:val="22"/>
          <w:szCs w:val="22"/>
        </w:rPr>
        <w:t xml:space="preserve"> der wichtigsten Materialien bei der Reifenherstellung</w:t>
      </w:r>
      <w:r w:rsidR="00A248C3">
        <w:rPr>
          <w:rFonts w:ascii="Arial" w:hAnsi="Arial" w:cs="Arial"/>
          <w:sz w:val="22"/>
          <w:szCs w:val="22"/>
        </w:rPr>
        <w:t xml:space="preserve"> </w:t>
      </w:r>
      <w:r w:rsidR="00A248C3" w:rsidRPr="00786BB2">
        <w:rPr>
          <w:rFonts w:ascii="Arial" w:hAnsi="Arial" w:cs="Arial"/>
          <w:sz w:val="22"/>
          <w:szCs w:val="22"/>
        </w:rPr>
        <w:t>vor allem im Nutzfahrzeugbereich</w:t>
      </w:r>
      <w:r w:rsidRPr="00786BB2">
        <w:rPr>
          <w:rFonts w:ascii="Arial" w:hAnsi="Arial" w:cs="Arial"/>
          <w:sz w:val="22"/>
          <w:szCs w:val="22"/>
        </w:rPr>
        <w:t xml:space="preserve">, </w:t>
      </w:r>
      <w:r w:rsidRPr="00B217E2">
        <w:rPr>
          <w:rFonts w:ascii="Arial" w:hAnsi="Arial" w:cs="Arial"/>
          <w:sz w:val="22"/>
          <w:szCs w:val="22"/>
        </w:rPr>
        <w:t>steigen kontinuierlich an. Der Mittelwert für das 1.</w:t>
      </w:r>
      <w:r w:rsidR="00F15DB0">
        <w:rPr>
          <w:rFonts w:ascii="Arial" w:hAnsi="Arial" w:cs="Arial"/>
          <w:sz w:val="22"/>
          <w:szCs w:val="22"/>
        </w:rPr>
        <w:t> </w:t>
      </w:r>
      <w:r w:rsidRPr="00B217E2">
        <w:rPr>
          <w:rFonts w:ascii="Arial" w:hAnsi="Arial" w:cs="Arial"/>
          <w:sz w:val="22"/>
          <w:szCs w:val="22"/>
        </w:rPr>
        <w:t>Halbjahr 2021 lag 57 Prozent über dem Vorjahreswert, Tendenz weiter steigend.</w:t>
      </w:r>
    </w:p>
    <w:p w14:paraId="1A83693C" w14:textId="622F4708" w:rsidR="00B217E2" w:rsidRPr="00B217E2" w:rsidRDefault="00B217E2" w:rsidP="00F15DB0">
      <w:pPr>
        <w:pStyle w:val="StandardWeb"/>
        <w:numPr>
          <w:ilvl w:val="0"/>
          <w:numId w:val="9"/>
        </w:numPr>
        <w:tabs>
          <w:tab w:val="clear" w:pos="720"/>
          <w:tab w:val="num" w:pos="425"/>
        </w:tabs>
        <w:spacing w:before="0" w:beforeAutospacing="0" w:after="0" w:afterAutospacing="0"/>
        <w:ind w:left="425" w:hanging="425"/>
        <w:jc w:val="both"/>
        <w:rPr>
          <w:rFonts w:ascii="Arial" w:hAnsi="Arial" w:cs="Arial"/>
          <w:sz w:val="22"/>
          <w:szCs w:val="22"/>
        </w:rPr>
      </w:pPr>
      <w:r w:rsidRPr="00B217E2">
        <w:rPr>
          <w:rFonts w:ascii="Arial" w:hAnsi="Arial" w:cs="Arial"/>
          <w:sz w:val="22"/>
          <w:szCs w:val="22"/>
        </w:rPr>
        <w:t>Durch die aktuellen Ölpreissteigerung</w:t>
      </w:r>
      <w:r>
        <w:rPr>
          <w:rFonts w:ascii="Arial" w:hAnsi="Arial" w:cs="Arial"/>
          <w:sz w:val="22"/>
          <w:szCs w:val="22"/>
        </w:rPr>
        <w:t>en</w:t>
      </w:r>
      <w:r w:rsidRPr="00B217E2">
        <w:rPr>
          <w:rFonts w:ascii="Arial" w:hAnsi="Arial" w:cs="Arial"/>
          <w:sz w:val="22"/>
          <w:szCs w:val="22"/>
        </w:rPr>
        <w:t xml:space="preserve"> verteuern sich auch die bei der Reifenherstellung verwendeten, auf petrochemischer Basis hergestellten synthetischen Kautschuke. Der Preis von Synthesekautschuk lag am Ende des 1. Halbjahres 66 Prozent über dem Mittelwert 2020.</w:t>
      </w:r>
    </w:p>
    <w:p w14:paraId="3E68EE53" w14:textId="45CFC736" w:rsidR="00B217E2" w:rsidRPr="00786BB2" w:rsidRDefault="00823B51" w:rsidP="00F15DB0">
      <w:pPr>
        <w:pStyle w:val="StandardWeb"/>
        <w:numPr>
          <w:ilvl w:val="0"/>
          <w:numId w:val="9"/>
        </w:numPr>
        <w:spacing w:before="0" w:beforeAutospacing="0" w:after="0" w:afterAutospacing="0"/>
        <w:ind w:left="357" w:hanging="357"/>
        <w:jc w:val="both"/>
        <w:rPr>
          <w:rFonts w:ascii="Arial" w:hAnsi="Arial" w:cs="Arial"/>
          <w:sz w:val="22"/>
          <w:szCs w:val="22"/>
        </w:rPr>
      </w:pPr>
      <w:r w:rsidRPr="00786BB2">
        <w:rPr>
          <w:rFonts w:ascii="Arial" w:hAnsi="Arial" w:cs="Arial"/>
          <w:sz w:val="22"/>
          <w:szCs w:val="22"/>
        </w:rPr>
        <w:t>Die bei der Reifenherstellung benötigten Energien haben sich ebenfalls massiv verteuert: Der Preis für elektrischen Strom hat sich beispielsweise zum 30. Juni um 154 Prozent gegenüber dem Vorjahresmittel erhöht.</w:t>
      </w:r>
    </w:p>
    <w:p w14:paraId="5A8BC396" w14:textId="234AE488" w:rsidR="00B217E2" w:rsidRPr="00B217E2" w:rsidRDefault="00B217E2" w:rsidP="00F15DB0">
      <w:pPr>
        <w:pStyle w:val="StandardWeb"/>
        <w:numPr>
          <w:ilvl w:val="0"/>
          <w:numId w:val="9"/>
        </w:numPr>
        <w:tabs>
          <w:tab w:val="clear" w:pos="720"/>
          <w:tab w:val="num" w:pos="425"/>
        </w:tabs>
        <w:spacing w:before="0" w:beforeAutospacing="0" w:after="0" w:afterAutospacing="0"/>
        <w:ind w:left="425" w:hanging="425"/>
        <w:jc w:val="both"/>
        <w:rPr>
          <w:rFonts w:ascii="Arial" w:hAnsi="Arial" w:cs="Arial"/>
          <w:sz w:val="20"/>
          <w:szCs w:val="20"/>
        </w:rPr>
      </w:pPr>
      <w:r w:rsidRPr="00B217E2">
        <w:rPr>
          <w:rFonts w:ascii="Arial" w:hAnsi="Arial" w:cs="Arial"/>
          <w:sz w:val="22"/>
          <w:szCs w:val="22"/>
        </w:rPr>
        <w:t>Ebenso ist auch der globale Reifenmarkt von den steigenden Containerfrachtraten betroffen, egal ob Reifen oder Material nach Europa importiert werden. Die globalen Durchschnittsfrachtraten pro Container haben sich im Juni 2021 um 226</w:t>
      </w:r>
      <w:r>
        <w:rPr>
          <w:rFonts w:ascii="Arial" w:hAnsi="Arial" w:cs="Arial"/>
          <w:sz w:val="22"/>
          <w:szCs w:val="22"/>
        </w:rPr>
        <w:t xml:space="preserve"> Prozent</w:t>
      </w:r>
      <w:r w:rsidRPr="00B217E2">
        <w:rPr>
          <w:rFonts w:ascii="Arial" w:hAnsi="Arial" w:cs="Arial"/>
          <w:sz w:val="22"/>
          <w:szCs w:val="22"/>
        </w:rPr>
        <w:t xml:space="preserve"> gegenüber dem Vorjahr erhöht, wobei auf der Route </w:t>
      </w:r>
      <w:r>
        <w:rPr>
          <w:rFonts w:ascii="Arial" w:hAnsi="Arial" w:cs="Arial"/>
          <w:sz w:val="22"/>
          <w:szCs w:val="22"/>
        </w:rPr>
        <w:t xml:space="preserve">von </w:t>
      </w:r>
      <w:r w:rsidRPr="00B217E2">
        <w:rPr>
          <w:rFonts w:ascii="Arial" w:hAnsi="Arial" w:cs="Arial"/>
          <w:sz w:val="22"/>
          <w:szCs w:val="22"/>
        </w:rPr>
        <w:t>Ostasien nach Nordeuropa deutlich höhere Preisanstiege zu verzeichnen sind. Auch hier ist die Tendenz weiter steigend.</w:t>
      </w:r>
    </w:p>
    <w:p w14:paraId="000EC0F2" w14:textId="77777777" w:rsidR="00B217E2" w:rsidRDefault="00B217E2" w:rsidP="00B217E2">
      <w:pPr>
        <w:pStyle w:val="StandardWeb"/>
        <w:spacing w:before="0" w:beforeAutospacing="0" w:after="0" w:afterAutospacing="0"/>
        <w:rPr>
          <w:rFonts w:ascii="Arial" w:hAnsi="Arial" w:cs="Arial"/>
          <w:sz w:val="22"/>
          <w:szCs w:val="22"/>
        </w:rPr>
      </w:pPr>
    </w:p>
    <w:p w14:paraId="3EDB3EBD" w14:textId="0B2E08A8" w:rsidR="00B217E2" w:rsidRPr="00B217E2" w:rsidRDefault="00B217E2" w:rsidP="00F15DB0">
      <w:pPr>
        <w:pStyle w:val="StandardWeb"/>
        <w:spacing w:before="0" w:beforeAutospacing="0" w:after="0" w:afterAutospacing="0"/>
        <w:jc w:val="both"/>
        <w:rPr>
          <w:rFonts w:ascii="Arial" w:hAnsi="Arial" w:cs="Arial"/>
          <w:sz w:val="22"/>
          <w:szCs w:val="22"/>
        </w:rPr>
      </w:pPr>
      <w:r w:rsidRPr="00B217E2">
        <w:rPr>
          <w:rFonts w:ascii="Arial" w:hAnsi="Arial" w:cs="Arial"/>
          <w:sz w:val="22"/>
          <w:szCs w:val="22"/>
        </w:rPr>
        <w:t>„Der Reifenfachhandel muss die von den Reifenherstellern im ersten Halbjahr 2021 schon realisierten und die für den weiteren Verlauf des Jahres angekündigten Preissteigerungen voll an den privaten wie auch gewerblichen Verbraucher weitergeben“, sagt Stephan Helm, Vorsitzender des BRV. „Auch wenn der Reifenhandel im Vergleich zu anderen Branchen nicht so starke Rückgänge während der Corona-Pandemie verzeichnen musste, steht die Reifenfachhandelsbranche extrem im Wettbewerb. Preiserhöhungen können in der aktuellen Situation nicht mehr durch Margenverzicht aufgefangen werden!“</w:t>
      </w:r>
    </w:p>
    <w:p w14:paraId="22BDB52B" w14:textId="77777777" w:rsidR="001E0A9D" w:rsidRPr="00B217E2" w:rsidRDefault="001E0A9D" w:rsidP="00F15DB0">
      <w:pPr>
        <w:jc w:val="both"/>
        <w:rPr>
          <w:rStyle w:val="Hervorhebung"/>
          <w:rFonts w:ascii="Arial" w:hAnsi="Arial" w:cs="Arial"/>
          <w:i w:val="0"/>
          <w:sz w:val="22"/>
          <w:szCs w:val="22"/>
        </w:rPr>
      </w:pPr>
    </w:p>
    <w:p w14:paraId="5E09F564" w14:textId="0BCF7A30" w:rsidR="00A248C3" w:rsidRPr="00786BB2" w:rsidRDefault="00A248C3" w:rsidP="00F15DB0">
      <w:pPr>
        <w:jc w:val="both"/>
        <w:rPr>
          <w:rFonts w:ascii="Arial" w:hAnsi="Arial" w:cs="Arial"/>
          <w:sz w:val="22"/>
          <w:szCs w:val="22"/>
        </w:rPr>
      </w:pPr>
      <w:r w:rsidRPr="00786BB2">
        <w:rPr>
          <w:rFonts w:ascii="Arial" w:hAnsi="Arial" w:cs="Arial"/>
          <w:sz w:val="22"/>
          <w:szCs w:val="22"/>
        </w:rPr>
        <w:t>Informationen über Versorgungsengpässe bei den Rohstoffen für die Reifenherstellung liegen aktuell nicht vor. Die zwangsweisen Produktionseinschränkungen infolge nicht verfügbarer Elektronik-Komponenten in der Pkw-Erstausrüstung lassen aus heutiger Sicht für das Segment Consumer-Reifen keine nennenswerten Engpässe erwarten. Im Nutzfahrzeugbereich boomen sowohl der Erstausrüstungsbereich als auch der Ersatzmarkt mit Reifen. Hier konnten im Lkw-Segment bereits die Vergleichsmengen von 2019 erreicht werden.</w:t>
      </w:r>
    </w:p>
    <w:p w14:paraId="3F17E315" w14:textId="77777777" w:rsidR="00A248C3" w:rsidRPr="00A248C3" w:rsidRDefault="00A248C3" w:rsidP="00A248C3">
      <w:pPr>
        <w:rPr>
          <w:rFonts w:ascii="Arial" w:hAnsi="Arial" w:cs="Arial"/>
          <w:sz w:val="22"/>
          <w:szCs w:val="22"/>
        </w:rPr>
      </w:pPr>
    </w:p>
    <w:p w14:paraId="3B99E47E" w14:textId="4CB73D88" w:rsidR="0084661F" w:rsidRDefault="0084661F" w:rsidP="004D7FF1">
      <w:pPr>
        <w:jc w:val="both"/>
        <w:rPr>
          <w:rFonts w:ascii="Arial" w:eastAsia="Times New Roman" w:hAnsi="Arial" w:cs="Arial"/>
          <w:noProof w:val="0"/>
          <w:sz w:val="22"/>
          <w:szCs w:val="22"/>
        </w:rPr>
      </w:pPr>
    </w:p>
    <w:p w14:paraId="2CC06260" w14:textId="77777777" w:rsidR="009E2B74" w:rsidRDefault="009E2B74" w:rsidP="004D7FF1">
      <w:pPr>
        <w:jc w:val="both"/>
        <w:rPr>
          <w:rFonts w:ascii="Arial" w:eastAsia="Times New Roman" w:hAnsi="Arial" w:cs="Arial"/>
          <w:noProof w:val="0"/>
          <w:sz w:val="22"/>
          <w:szCs w:val="22"/>
        </w:rPr>
      </w:pPr>
    </w:p>
    <w:p w14:paraId="000166A2" w14:textId="65C426CA" w:rsidR="009419CF" w:rsidRPr="0084661F" w:rsidRDefault="00057E06" w:rsidP="004D7FF1">
      <w:pPr>
        <w:jc w:val="both"/>
        <w:rPr>
          <w:rFonts w:ascii="Arial" w:eastAsia="Times New Roman" w:hAnsi="Arial" w:cs="Arial"/>
          <w:b/>
          <w:bCs/>
          <w:noProof w:val="0"/>
          <w:sz w:val="22"/>
          <w:szCs w:val="22"/>
        </w:rPr>
      </w:pPr>
      <w:r w:rsidRPr="006D031B">
        <w:rPr>
          <w:rFonts w:ascii="Arial" w:hAnsi="Arial" w:cs="Arial"/>
          <w:b/>
          <w:sz w:val="22"/>
          <w:szCs w:val="22"/>
        </w:rPr>
        <mc:AlternateContent>
          <mc:Choice Requires="wps">
            <w:drawing>
              <wp:anchor distT="0" distB="0" distL="114300" distR="114300" simplePos="0" relativeHeight="251659264" behindDoc="0" locked="1" layoutInCell="1" allowOverlap="1" wp14:anchorId="148466F2" wp14:editId="3114B001">
                <wp:simplePos x="0" y="0"/>
                <wp:positionH relativeFrom="page">
                  <wp:posOffset>906780</wp:posOffset>
                </wp:positionH>
                <wp:positionV relativeFrom="page">
                  <wp:posOffset>8307705</wp:posOffset>
                </wp:positionV>
                <wp:extent cx="3527425" cy="1601470"/>
                <wp:effectExtent l="0" t="0" r="0" b="0"/>
                <wp:wrapSquare wrapText="right"/>
                <wp:docPr id="43" name="Abgerundetes Rechteck 43"/>
                <wp:cNvGraphicFramePr/>
                <a:graphic xmlns:a="http://schemas.openxmlformats.org/drawingml/2006/main">
                  <a:graphicData uri="http://schemas.microsoft.com/office/word/2010/wordprocessingShape">
                    <wps:wsp>
                      <wps:cNvSpPr/>
                      <wps:spPr>
                        <a:xfrm>
                          <a:off x="0" y="0"/>
                          <a:ext cx="3527425" cy="1601470"/>
                        </a:xfrm>
                        <a:prstGeom prst="roundRect">
                          <a:avLst/>
                        </a:prstGeom>
                        <a:solidFill>
                          <a:srgbClr val="EBEBEB"/>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D31AE1B" w14:textId="77777777" w:rsidR="00057E06" w:rsidRDefault="00057E06" w:rsidP="00057E06">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45F1022C"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9ED2CF2"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2AE22D63"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1F3F0E7"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466DA1C3" w14:textId="77777777" w:rsidR="00057E06" w:rsidRPr="0067253B" w:rsidRDefault="00057E06" w:rsidP="00057E06">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466F2" id="Abgerundetes Rechteck 43" o:spid="_x0000_s1026" style="position:absolute;left:0;text-align:left;margin-left:71.4pt;margin-top:654.15pt;width:277.75pt;height:1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" fillcolor="#ebebeb" stroked="f">
                <v:textbox inset="5mm,3mm,,2.5mm">
                  <w:txbxContent>
                    <w:p w14:paraId="0D31AE1B" w14:textId="77777777" w:rsidR="00057E06" w:rsidRDefault="00057E06" w:rsidP="00057E06">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45F1022C"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9ED2CF2"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2AE22D63"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1F3F0E7"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466DA1C3" w14:textId="77777777" w:rsidR="00057E06" w:rsidRPr="0067253B" w:rsidRDefault="00057E06" w:rsidP="00057E06">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side="right" anchorx="page" anchory="page"/>
                <w10:anchorlock/>
              </v:roundrect>
            </w:pict>
          </mc:Fallback>
        </mc:AlternateContent>
      </w:r>
      <w:r w:rsidR="0084661F">
        <w:rPr>
          <w:rFonts w:ascii="Arial" w:eastAsia="Times New Roman" w:hAnsi="Arial" w:cs="Arial"/>
          <w:b/>
          <w:bCs/>
          <w:noProof w:val="0"/>
          <w:sz w:val="22"/>
          <w:szCs w:val="22"/>
        </w:rPr>
        <w:t>Ab</w:t>
      </w:r>
      <w:r w:rsidR="0084661F" w:rsidRPr="0084661F">
        <w:rPr>
          <w:rFonts w:ascii="Arial" w:eastAsia="Times New Roman" w:hAnsi="Arial" w:cs="Arial"/>
          <w:b/>
          <w:bCs/>
          <w:noProof w:val="0"/>
          <w:sz w:val="22"/>
          <w:szCs w:val="22"/>
        </w:rPr>
        <w:t>b.:</w:t>
      </w:r>
    </w:p>
    <w:p w14:paraId="6CB9438C" w14:textId="59F408E7" w:rsidR="0084661F" w:rsidRDefault="00B217E2" w:rsidP="004D7FF1">
      <w:pPr>
        <w:jc w:val="both"/>
        <w:rPr>
          <w:rFonts w:ascii="Arial" w:eastAsia="Times New Roman" w:hAnsi="Arial" w:cs="Arial"/>
          <w:noProof w:val="0"/>
          <w:sz w:val="22"/>
          <w:szCs w:val="22"/>
        </w:rPr>
      </w:pPr>
      <w:r>
        <w:rPr>
          <w:rFonts w:ascii="Arial" w:eastAsia="Times New Roman" w:hAnsi="Arial" w:cs="Arial"/>
          <w:noProof w:val="0"/>
          <w:sz w:val="22"/>
          <w:szCs w:val="22"/>
        </w:rPr>
        <w:t>Bild Herr Helm</w:t>
      </w:r>
      <w:r w:rsidR="00786BB2">
        <w:rPr>
          <w:rFonts w:ascii="Arial" w:eastAsia="Times New Roman" w:hAnsi="Arial" w:cs="Arial"/>
          <w:noProof w:val="0"/>
          <w:sz w:val="22"/>
          <w:szCs w:val="22"/>
        </w:rPr>
        <w:t xml:space="preserve">, Download </w:t>
      </w:r>
      <w:hyperlink r:id="rId8" w:history="1">
        <w:r w:rsidR="00786BB2" w:rsidRPr="00804012">
          <w:rPr>
            <w:rStyle w:val="Hyperlink"/>
            <w:rFonts w:ascii="Arial" w:eastAsia="Times New Roman" w:hAnsi="Arial" w:cs="Arial"/>
            <w:noProof w:val="0"/>
            <w:sz w:val="22"/>
            <w:szCs w:val="22"/>
          </w:rPr>
          <w:t>hier</w:t>
        </w:r>
      </w:hyperlink>
    </w:p>
    <w:p w14:paraId="2A0E56AF" w14:textId="5C0F2BE5" w:rsidR="00786BB2" w:rsidRPr="00786BB2" w:rsidRDefault="00786BB2" w:rsidP="004D7FF1">
      <w:pPr>
        <w:jc w:val="both"/>
        <w:rPr>
          <w:rFonts w:ascii="Arial" w:eastAsia="Times New Roman" w:hAnsi="Arial" w:cs="Arial"/>
          <w:b/>
          <w:bCs/>
          <w:noProof w:val="0"/>
          <w:sz w:val="22"/>
          <w:szCs w:val="22"/>
        </w:rPr>
      </w:pPr>
      <w:r w:rsidRPr="00786BB2">
        <w:rPr>
          <w:rFonts w:ascii="Arial" w:eastAsia="Times New Roman" w:hAnsi="Arial" w:cs="Arial"/>
          <w:b/>
          <w:bCs/>
          <w:noProof w:val="0"/>
          <w:sz w:val="22"/>
          <w:szCs w:val="22"/>
        </w:rPr>
        <w:t>BU:</w:t>
      </w:r>
    </w:p>
    <w:p w14:paraId="4D13C99E" w14:textId="47A9B80A" w:rsidR="00786BB2" w:rsidRDefault="00786BB2" w:rsidP="00F15DB0">
      <w:pPr>
        <w:jc w:val="both"/>
        <w:rPr>
          <w:rFonts w:ascii="Arial" w:eastAsia="Times New Roman" w:hAnsi="Arial" w:cs="Arial"/>
          <w:noProof w:val="0"/>
          <w:sz w:val="22"/>
          <w:szCs w:val="22"/>
        </w:rPr>
      </w:pPr>
      <w:r>
        <w:rPr>
          <w:rFonts w:ascii="Arial" w:eastAsia="Times New Roman" w:hAnsi="Arial" w:cs="Arial"/>
          <w:noProof w:val="0"/>
          <w:sz w:val="22"/>
          <w:szCs w:val="22"/>
        </w:rPr>
        <w:t xml:space="preserve">Der Reifenfachhandel steht extrem im Wettbewerb und muss daher Preissteigerungen der Reifenhersteller voll an private wie gewerbliche Verbraucher weitergeben: </w:t>
      </w:r>
      <w:r w:rsidR="00004509">
        <w:rPr>
          <w:rFonts w:ascii="Arial" w:eastAsia="Times New Roman" w:hAnsi="Arial" w:cs="Arial"/>
          <w:noProof w:val="0"/>
          <w:sz w:val="22"/>
          <w:szCs w:val="22"/>
        </w:rPr>
        <w:t xml:space="preserve">So sagt </w:t>
      </w:r>
      <w:r>
        <w:rPr>
          <w:rFonts w:ascii="Arial" w:eastAsia="Times New Roman" w:hAnsi="Arial" w:cs="Arial"/>
          <w:noProof w:val="0"/>
          <w:sz w:val="22"/>
          <w:szCs w:val="22"/>
        </w:rPr>
        <w:t>Stephan Helm, Vorsitzender des Bundesverbandes Reifenhandel und Vulkaniseur-Handwerk (BRV, Bonn).</w:t>
      </w:r>
    </w:p>
    <w:p w14:paraId="550628EE" w14:textId="4E9171F1" w:rsidR="00F15DB0" w:rsidRPr="00F15DB0" w:rsidRDefault="00F15DB0" w:rsidP="00F15DB0">
      <w:pPr>
        <w:jc w:val="both"/>
        <w:rPr>
          <w:rFonts w:ascii="Arial" w:eastAsia="Times New Roman" w:hAnsi="Arial" w:cs="Arial"/>
          <w:b/>
          <w:bCs/>
          <w:noProof w:val="0"/>
          <w:sz w:val="22"/>
          <w:szCs w:val="22"/>
        </w:rPr>
      </w:pPr>
      <w:r w:rsidRPr="00F15DB0">
        <w:rPr>
          <w:rFonts w:ascii="Arial" w:eastAsia="Times New Roman" w:hAnsi="Arial" w:cs="Arial"/>
          <w:b/>
          <w:bCs/>
          <w:noProof w:val="0"/>
          <w:sz w:val="22"/>
          <w:szCs w:val="22"/>
        </w:rPr>
        <w:t>Bild</w:t>
      </w:r>
      <w:r>
        <w:rPr>
          <w:rFonts w:ascii="Arial" w:eastAsia="Times New Roman" w:hAnsi="Arial" w:cs="Arial"/>
          <w:b/>
          <w:bCs/>
          <w:noProof w:val="0"/>
          <w:sz w:val="22"/>
          <w:szCs w:val="22"/>
        </w:rPr>
        <w:t>quelle</w:t>
      </w:r>
      <w:r w:rsidRPr="00F15DB0">
        <w:rPr>
          <w:rFonts w:ascii="Arial" w:eastAsia="Times New Roman" w:hAnsi="Arial" w:cs="Arial"/>
          <w:b/>
          <w:bCs/>
          <w:noProof w:val="0"/>
          <w:sz w:val="22"/>
          <w:szCs w:val="22"/>
        </w:rPr>
        <w:t>:</w:t>
      </w:r>
    </w:p>
    <w:p w14:paraId="036D779A" w14:textId="3CCD0BBC" w:rsidR="00F15DB0" w:rsidRPr="004D7FF1" w:rsidRDefault="00F15DB0" w:rsidP="00F15DB0">
      <w:pPr>
        <w:jc w:val="both"/>
        <w:rPr>
          <w:rFonts w:ascii="Arial" w:eastAsia="Times New Roman" w:hAnsi="Arial" w:cs="Arial"/>
          <w:noProof w:val="0"/>
          <w:sz w:val="22"/>
          <w:szCs w:val="22"/>
        </w:rPr>
      </w:pPr>
      <w:r>
        <w:rPr>
          <w:rFonts w:ascii="Arial" w:eastAsia="Times New Roman" w:hAnsi="Arial" w:cs="Arial"/>
          <w:noProof w:val="0"/>
          <w:sz w:val="22"/>
          <w:szCs w:val="22"/>
        </w:rPr>
        <w:t>BRV</w:t>
      </w:r>
    </w:p>
    <w:sectPr w:rsidR="00F15DB0" w:rsidRPr="004D7FF1" w:rsidSect="00901708">
      <w:headerReference w:type="even" r:id="rId9"/>
      <w:headerReference w:type="default" r:id="rId10"/>
      <w:footerReference w:type="even" r:id="rId11"/>
      <w:footerReference w:type="default" r:id="rId12"/>
      <w:headerReference w:type="first" r:id="rId13"/>
      <w:footerReference w:type="first" r:id="rId14"/>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342E6" w14:textId="77777777" w:rsidR="007F454E" w:rsidRDefault="007F454E" w:rsidP="00A505F1">
      <w:r>
        <w:separator/>
      </w:r>
    </w:p>
  </w:endnote>
  <w:endnote w:type="continuationSeparator" w:id="0">
    <w:p w14:paraId="3CABA670" w14:textId="77777777" w:rsidR="007F454E" w:rsidRDefault="007F454E"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B7720" w14:textId="77777777" w:rsidR="0033602B" w:rsidRDefault="003360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93A26" id="_x0000_t202" coordsize="21600,21600" o:spt="202" path="m,l,21600r21600,l21600,xe">
              <v:stroke joinstyle="miter"/>
              <v:path gradientshapeok="t" o:connecttype="rect"/>
            </v:shapetype>
            <v:shape id="Textfeld 16" o:spid="_x0000_s1028"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85C5" id="Textfeld 4" o:spid="_x0000_s1029"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" filled="f" stroked="f">
              <v:textbox inset="0,0,0,0">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p>
  <w:p w14:paraId="1786A3A5" w14:textId="77777777" w:rsidR="001F416D" w:rsidRDefault="001F41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833F2" w14:textId="6106A40E" w:rsidR="001F416D" w:rsidRPr="00AA1E71" w:rsidRDefault="001F416D" w:rsidP="00AA1E71">
    <w:r>
      <mc:AlternateContent>
        <mc:Choice Requires="wps">
          <w:drawing>
            <wp:anchor distT="0" distB="0" distL="114300" distR="114300" simplePos="0" relativeHeight="251702272" behindDoc="0" locked="0" layoutInCell="1" allowOverlap="1" wp14:anchorId="4C70ACA1" wp14:editId="56D0A26C">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A2E1928" w14:textId="00DDCB68"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 xml:space="preserve">Mit seinen fast 2.100 Mitgliedern und ihren insgesamt knapp 3.500 Outlets vertritt er rund vier Fünftel des spezialisierten Reifenhandels </w:t>
                          </w:r>
                          <w:r w:rsidR="00A601B6">
                            <w:rPr>
                              <w:color w:val="000000" w:themeColor="text1"/>
                              <w:sz w:val="20"/>
                              <w:szCs w:val="20"/>
                            </w:rPr>
                            <w:br/>
                            <w:t>und -handwerks in Deutschland. Auch rund 180 Fördermitglieder gehören dem BRV an.</w:t>
                          </w: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0ACA1" id="Abgerundetes Rechteck 1" o:spid="_x0000_s1031"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" filled="f" strokecolor="#f39200" strokeweight="1pt">
              <v:textbox>
                <w:txbxContent>
                  <w:p w14:paraId="7A2E1928" w14:textId="00DDCB68"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 xml:space="preserve">Mit seinen fast 2.100 Mitgliedern und ihren insgesamt knapp 3.500 Outlets vertritt er rund vier Fünftel des spezialisierten Reifenhandels </w:t>
                    </w:r>
                    <w:r w:rsidR="00A601B6">
                      <w:rPr>
                        <w:color w:val="000000" w:themeColor="text1"/>
                        <w:sz w:val="20"/>
                        <w:szCs w:val="20"/>
                      </w:rPr>
                      <w:br/>
                      <w:t>und -handwerks in Deutschland. Auch rund 180 Fördermitglieder gehören dem BRV an.</w:t>
                    </w:r>
                  </w:p>
                  <w:p w14:paraId="6DAD3BA0" w14:textId="77777777" w:rsidR="001F416D" w:rsidRPr="006E11CF" w:rsidRDefault="001F416D"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E1CEC" id="_x0000_t202" coordsize="21600,21600" o:spt="202" path="m,l,21600r21600,l21600,xe">
              <v:stroke joinstyle="miter"/>
              <v:path gradientshapeok="t" o:connecttype="rect"/>
            </v:shapetype>
            <v:shape id="Textfeld 5" o:spid="_x0000_s1032"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F88B3" id="Abgerundetes Rechteck 8" o:spid="_x0000_s1033"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A78D" id="Textfeld 38" o:spid="_x0000_s1034"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" filled="f" stroked="f">
              <v:textbox inset="0,0,0,0">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3A11" id="Textfeld 18" o:spid="_x0000_s1035"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C9814" w14:textId="77777777" w:rsidR="007F454E" w:rsidRDefault="007F454E" w:rsidP="00A505F1">
      <w:r>
        <w:separator/>
      </w:r>
    </w:p>
  </w:footnote>
  <w:footnote w:type="continuationSeparator" w:id="0">
    <w:p w14:paraId="12452019" w14:textId="77777777" w:rsidR="007F454E" w:rsidRDefault="007F454E" w:rsidP="00A5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2677B" w14:textId="77777777" w:rsidR="0033602B" w:rsidRDefault="003360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63926" id="_x0000_t202" coordsize="21600,21600" o:spt="202" path="m,l,21600r21600,l21600,xe">
              <v:stroke joinstyle="miter"/>
              <v:path gradientshapeok="t" o:connecttype="rect"/>
            </v:shapetype>
            <v:shape id="Textfeld 29" o:spid="_x0000_s1027"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8ECA4" w14:textId="05D63983" w:rsidR="001F416D" w:rsidRDefault="004025CB" w:rsidP="004F5CB4">
    <w:pPr>
      <w:pStyle w:val="Kopfzeile"/>
      <w:ind w:left="-1417"/>
    </w:pPr>
    <w:r>
      <mc:AlternateContent>
        <mc:Choice Requires="wps">
          <w:drawing>
            <wp:anchor distT="0" distB="0" distL="114300" distR="114300" simplePos="0" relativeHeight="251719680" behindDoc="0" locked="0" layoutInCell="1" allowOverlap="1" wp14:anchorId="7F253EE8" wp14:editId="2ED5DEF5">
              <wp:simplePos x="0" y="0"/>
              <wp:positionH relativeFrom="page">
                <wp:posOffset>1013460</wp:posOffset>
              </wp:positionH>
              <wp:positionV relativeFrom="paragraph">
                <wp:posOffset>1584325</wp:posOffset>
              </wp:positionV>
              <wp:extent cx="5372100" cy="853440"/>
              <wp:effectExtent l="0" t="0" r="0" b="3810"/>
              <wp:wrapNone/>
              <wp:docPr id="21" name="Textfeld 21"/>
              <wp:cNvGraphicFramePr/>
              <a:graphic xmlns:a="http://schemas.openxmlformats.org/drawingml/2006/main">
                <a:graphicData uri="http://schemas.microsoft.com/office/word/2010/wordprocessingShape">
                  <wps:wsp>
                    <wps:cNvSpPr txBox="1"/>
                    <wps:spPr>
                      <a:xfrm>
                        <a:off x="0" y="0"/>
                        <a:ext cx="5372100" cy="853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53EE8" id="_x0000_t202" coordsize="21600,21600" o:spt="202" path="m,l,21600r21600,l21600,xe">
              <v:stroke joinstyle="miter"/>
              <v:path gradientshapeok="t" o:connecttype="rect"/>
            </v:shapetype>
            <v:shape id="Textfeld 21" o:spid="_x0000_s1030" type="#_x0000_t202" style="position:absolute;left:0;text-align:left;margin-left:79.8pt;margin-top:124.75pt;width:423pt;height:67.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" filled="f" stroked="f">
              <v:textbox inset="0,0,0,0">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v:textbox>
              <w10:wrap anchorx="page"/>
            </v:shape>
          </w:pict>
        </mc:Fallback>
      </mc:AlternateContent>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0668FD8E">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73704F"/>
    <w:multiLevelType w:val="multilevel"/>
    <w:tmpl w:val="92B8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0"/>
  </w:num>
  <w:num w:numId="6">
    <w:abstractNumId w:val="6"/>
  </w:num>
  <w:num w:numId="7">
    <w:abstractNumId w:val="1"/>
  </w:num>
  <w:num w:numId="8">
    <w:abstractNumId w:val="7"/>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F1"/>
    <w:rsid w:val="00004509"/>
    <w:rsid w:val="00013865"/>
    <w:rsid w:val="00023CF1"/>
    <w:rsid w:val="0003013A"/>
    <w:rsid w:val="00032E44"/>
    <w:rsid w:val="00035038"/>
    <w:rsid w:val="00036E79"/>
    <w:rsid w:val="00041702"/>
    <w:rsid w:val="000426AC"/>
    <w:rsid w:val="00044446"/>
    <w:rsid w:val="00045541"/>
    <w:rsid w:val="00057E06"/>
    <w:rsid w:val="00065DB2"/>
    <w:rsid w:val="0007241D"/>
    <w:rsid w:val="00074125"/>
    <w:rsid w:val="000747FE"/>
    <w:rsid w:val="0007789F"/>
    <w:rsid w:val="000831C2"/>
    <w:rsid w:val="00083BA0"/>
    <w:rsid w:val="000857F1"/>
    <w:rsid w:val="000858D2"/>
    <w:rsid w:val="00086AF5"/>
    <w:rsid w:val="00087C81"/>
    <w:rsid w:val="00094A41"/>
    <w:rsid w:val="00094FAE"/>
    <w:rsid w:val="000A0143"/>
    <w:rsid w:val="000A4A8E"/>
    <w:rsid w:val="000A4D1F"/>
    <w:rsid w:val="000A66B9"/>
    <w:rsid w:val="000B51FB"/>
    <w:rsid w:val="000B6B39"/>
    <w:rsid w:val="000D2EE2"/>
    <w:rsid w:val="000D5BCA"/>
    <w:rsid w:val="000D7A93"/>
    <w:rsid w:val="000E2DA1"/>
    <w:rsid w:val="000E7B9C"/>
    <w:rsid w:val="000F46D9"/>
    <w:rsid w:val="000F6C97"/>
    <w:rsid w:val="0010717F"/>
    <w:rsid w:val="001132FA"/>
    <w:rsid w:val="00113BFA"/>
    <w:rsid w:val="00137127"/>
    <w:rsid w:val="0014243A"/>
    <w:rsid w:val="00144C72"/>
    <w:rsid w:val="0014585B"/>
    <w:rsid w:val="0015112C"/>
    <w:rsid w:val="00153C41"/>
    <w:rsid w:val="00162550"/>
    <w:rsid w:val="001632FB"/>
    <w:rsid w:val="00165910"/>
    <w:rsid w:val="00166C1C"/>
    <w:rsid w:val="001672E1"/>
    <w:rsid w:val="00167701"/>
    <w:rsid w:val="00181E26"/>
    <w:rsid w:val="00182F41"/>
    <w:rsid w:val="00190D3F"/>
    <w:rsid w:val="0019219D"/>
    <w:rsid w:val="001A2556"/>
    <w:rsid w:val="001A6DA3"/>
    <w:rsid w:val="001A7905"/>
    <w:rsid w:val="001B0A0C"/>
    <w:rsid w:val="001B4066"/>
    <w:rsid w:val="001B5B45"/>
    <w:rsid w:val="001C233F"/>
    <w:rsid w:val="001C2362"/>
    <w:rsid w:val="001C2695"/>
    <w:rsid w:val="001C491F"/>
    <w:rsid w:val="001D32A6"/>
    <w:rsid w:val="001D3547"/>
    <w:rsid w:val="001D4DA7"/>
    <w:rsid w:val="001E0A9D"/>
    <w:rsid w:val="001E6130"/>
    <w:rsid w:val="001E77C5"/>
    <w:rsid w:val="001F0A25"/>
    <w:rsid w:val="001F1E35"/>
    <w:rsid w:val="001F416D"/>
    <w:rsid w:val="001F44E8"/>
    <w:rsid w:val="001F7108"/>
    <w:rsid w:val="00224C89"/>
    <w:rsid w:val="002302B9"/>
    <w:rsid w:val="002305F7"/>
    <w:rsid w:val="00234B3B"/>
    <w:rsid w:val="002419B1"/>
    <w:rsid w:val="00241CD5"/>
    <w:rsid w:val="00244A56"/>
    <w:rsid w:val="00244F1A"/>
    <w:rsid w:val="002552F7"/>
    <w:rsid w:val="00256490"/>
    <w:rsid w:val="0026654E"/>
    <w:rsid w:val="00283A43"/>
    <w:rsid w:val="00291585"/>
    <w:rsid w:val="00291BF9"/>
    <w:rsid w:val="002A1C86"/>
    <w:rsid w:val="002A6C73"/>
    <w:rsid w:val="002C3290"/>
    <w:rsid w:val="002C3E4A"/>
    <w:rsid w:val="002E78CF"/>
    <w:rsid w:val="002E7BB6"/>
    <w:rsid w:val="002F48A7"/>
    <w:rsid w:val="003038D1"/>
    <w:rsid w:val="00304110"/>
    <w:rsid w:val="00314891"/>
    <w:rsid w:val="00316468"/>
    <w:rsid w:val="0032226A"/>
    <w:rsid w:val="00334338"/>
    <w:rsid w:val="0033602B"/>
    <w:rsid w:val="003443DA"/>
    <w:rsid w:val="00352B70"/>
    <w:rsid w:val="00361A63"/>
    <w:rsid w:val="003637C3"/>
    <w:rsid w:val="00364BAC"/>
    <w:rsid w:val="00364D99"/>
    <w:rsid w:val="0036660E"/>
    <w:rsid w:val="003711EF"/>
    <w:rsid w:val="00371538"/>
    <w:rsid w:val="003722CA"/>
    <w:rsid w:val="00374900"/>
    <w:rsid w:val="003836D5"/>
    <w:rsid w:val="00384EFB"/>
    <w:rsid w:val="0039096C"/>
    <w:rsid w:val="00391100"/>
    <w:rsid w:val="00395998"/>
    <w:rsid w:val="00396A55"/>
    <w:rsid w:val="00396BD0"/>
    <w:rsid w:val="003A349A"/>
    <w:rsid w:val="003A4A9C"/>
    <w:rsid w:val="003A55F0"/>
    <w:rsid w:val="003B3FE9"/>
    <w:rsid w:val="003B4989"/>
    <w:rsid w:val="003C1801"/>
    <w:rsid w:val="003C1B85"/>
    <w:rsid w:val="003C1FD1"/>
    <w:rsid w:val="003D1F98"/>
    <w:rsid w:val="003D25B0"/>
    <w:rsid w:val="003D3F7A"/>
    <w:rsid w:val="003E4214"/>
    <w:rsid w:val="003F228F"/>
    <w:rsid w:val="004025CB"/>
    <w:rsid w:val="00404140"/>
    <w:rsid w:val="004051DB"/>
    <w:rsid w:val="004103F1"/>
    <w:rsid w:val="0041548E"/>
    <w:rsid w:val="00415D99"/>
    <w:rsid w:val="00417B3C"/>
    <w:rsid w:val="00417CCF"/>
    <w:rsid w:val="00424AC6"/>
    <w:rsid w:val="0043041A"/>
    <w:rsid w:val="00437AE7"/>
    <w:rsid w:val="00437DD4"/>
    <w:rsid w:val="00442B4C"/>
    <w:rsid w:val="00446C2C"/>
    <w:rsid w:val="00450583"/>
    <w:rsid w:val="0048217B"/>
    <w:rsid w:val="00490C3E"/>
    <w:rsid w:val="0049157B"/>
    <w:rsid w:val="0049182B"/>
    <w:rsid w:val="004A08CA"/>
    <w:rsid w:val="004A0F6B"/>
    <w:rsid w:val="004A3F94"/>
    <w:rsid w:val="004C4F33"/>
    <w:rsid w:val="004C5B54"/>
    <w:rsid w:val="004C7639"/>
    <w:rsid w:val="004D4FE5"/>
    <w:rsid w:val="004D7FF1"/>
    <w:rsid w:val="004E38E0"/>
    <w:rsid w:val="004E59DC"/>
    <w:rsid w:val="004E7FB5"/>
    <w:rsid w:val="004F0E2E"/>
    <w:rsid w:val="004F2491"/>
    <w:rsid w:val="004F5CB4"/>
    <w:rsid w:val="0050100A"/>
    <w:rsid w:val="00502A30"/>
    <w:rsid w:val="005055CB"/>
    <w:rsid w:val="00512550"/>
    <w:rsid w:val="005172D4"/>
    <w:rsid w:val="005222D8"/>
    <w:rsid w:val="00522BF2"/>
    <w:rsid w:val="005256D2"/>
    <w:rsid w:val="005264C4"/>
    <w:rsid w:val="00535D00"/>
    <w:rsid w:val="0053603E"/>
    <w:rsid w:val="00540177"/>
    <w:rsid w:val="005415F6"/>
    <w:rsid w:val="005432FD"/>
    <w:rsid w:val="0054643F"/>
    <w:rsid w:val="005527C2"/>
    <w:rsid w:val="0055585D"/>
    <w:rsid w:val="005576FF"/>
    <w:rsid w:val="005637D0"/>
    <w:rsid w:val="0056446B"/>
    <w:rsid w:val="00567B58"/>
    <w:rsid w:val="005755D0"/>
    <w:rsid w:val="005805A6"/>
    <w:rsid w:val="00580F72"/>
    <w:rsid w:val="00585479"/>
    <w:rsid w:val="00585E8B"/>
    <w:rsid w:val="00586AE1"/>
    <w:rsid w:val="005903B1"/>
    <w:rsid w:val="005A6698"/>
    <w:rsid w:val="005B27FB"/>
    <w:rsid w:val="005B3675"/>
    <w:rsid w:val="005B7AC3"/>
    <w:rsid w:val="005C0FD0"/>
    <w:rsid w:val="005C2E94"/>
    <w:rsid w:val="005C6199"/>
    <w:rsid w:val="005C6305"/>
    <w:rsid w:val="005D5691"/>
    <w:rsid w:val="005D712A"/>
    <w:rsid w:val="005E47AF"/>
    <w:rsid w:val="005E5FAE"/>
    <w:rsid w:val="005E6408"/>
    <w:rsid w:val="005E69B0"/>
    <w:rsid w:val="005F0439"/>
    <w:rsid w:val="005F3917"/>
    <w:rsid w:val="005F3CD1"/>
    <w:rsid w:val="00602AC4"/>
    <w:rsid w:val="00602B15"/>
    <w:rsid w:val="006112CC"/>
    <w:rsid w:val="00612738"/>
    <w:rsid w:val="00620D40"/>
    <w:rsid w:val="006219B0"/>
    <w:rsid w:val="00623614"/>
    <w:rsid w:val="0062366E"/>
    <w:rsid w:val="00625491"/>
    <w:rsid w:val="0064076F"/>
    <w:rsid w:val="00640D2F"/>
    <w:rsid w:val="00643E22"/>
    <w:rsid w:val="00644338"/>
    <w:rsid w:val="0065287E"/>
    <w:rsid w:val="00653EE7"/>
    <w:rsid w:val="00655B4E"/>
    <w:rsid w:val="00655E2B"/>
    <w:rsid w:val="006565F6"/>
    <w:rsid w:val="0067253B"/>
    <w:rsid w:val="0069132E"/>
    <w:rsid w:val="00693A33"/>
    <w:rsid w:val="00697567"/>
    <w:rsid w:val="006A6B17"/>
    <w:rsid w:val="006B67E5"/>
    <w:rsid w:val="006C1EF1"/>
    <w:rsid w:val="006C47C3"/>
    <w:rsid w:val="006C70D4"/>
    <w:rsid w:val="006D031B"/>
    <w:rsid w:val="006D66F1"/>
    <w:rsid w:val="006E11CF"/>
    <w:rsid w:val="006F2B32"/>
    <w:rsid w:val="006F3AFA"/>
    <w:rsid w:val="006F6058"/>
    <w:rsid w:val="00702754"/>
    <w:rsid w:val="00702BCC"/>
    <w:rsid w:val="00704246"/>
    <w:rsid w:val="007119AB"/>
    <w:rsid w:val="00711F9E"/>
    <w:rsid w:val="0071475E"/>
    <w:rsid w:val="00715ABF"/>
    <w:rsid w:val="0073278F"/>
    <w:rsid w:val="007332EC"/>
    <w:rsid w:val="00733D99"/>
    <w:rsid w:val="00735159"/>
    <w:rsid w:val="0073599A"/>
    <w:rsid w:val="00740A94"/>
    <w:rsid w:val="007467C5"/>
    <w:rsid w:val="00746F2E"/>
    <w:rsid w:val="00750845"/>
    <w:rsid w:val="00751B5A"/>
    <w:rsid w:val="007534C6"/>
    <w:rsid w:val="0075536B"/>
    <w:rsid w:val="00761AE1"/>
    <w:rsid w:val="00767CFA"/>
    <w:rsid w:val="0077448B"/>
    <w:rsid w:val="00774B42"/>
    <w:rsid w:val="00775178"/>
    <w:rsid w:val="00780C4E"/>
    <w:rsid w:val="00784A4A"/>
    <w:rsid w:val="00786BB2"/>
    <w:rsid w:val="00792F8C"/>
    <w:rsid w:val="0079396A"/>
    <w:rsid w:val="0079484B"/>
    <w:rsid w:val="007A20C2"/>
    <w:rsid w:val="007A2B52"/>
    <w:rsid w:val="007A5B74"/>
    <w:rsid w:val="007B45B4"/>
    <w:rsid w:val="007B750C"/>
    <w:rsid w:val="007C1E45"/>
    <w:rsid w:val="007C4DA6"/>
    <w:rsid w:val="007D0D6C"/>
    <w:rsid w:val="007D3957"/>
    <w:rsid w:val="007D6DEE"/>
    <w:rsid w:val="007E09FD"/>
    <w:rsid w:val="007E2451"/>
    <w:rsid w:val="007E4EDA"/>
    <w:rsid w:val="007E5507"/>
    <w:rsid w:val="007E770C"/>
    <w:rsid w:val="007F08AD"/>
    <w:rsid w:val="007F2B09"/>
    <w:rsid w:val="007F385F"/>
    <w:rsid w:val="007F3BB8"/>
    <w:rsid w:val="007F454E"/>
    <w:rsid w:val="007F677C"/>
    <w:rsid w:val="007F748C"/>
    <w:rsid w:val="00804012"/>
    <w:rsid w:val="00804CA3"/>
    <w:rsid w:val="00810073"/>
    <w:rsid w:val="0081726C"/>
    <w:rsid w:val="00823B51"/>
    <w:rsid w:val="00831C24"/>
    <w:rsid w:val="0083361E"/>
    <w:rsid w:val="00837373"/>
    <w:rsid w:val="008410B3"/>
    <w:rsid w:val="00841A33"/>
    <w:rsid w:val="00841F8B"/>
    <w:rsid w:val="0084661F"/>
    <w:rsid w:val="00847FB2"/>
    <w:rsid w:val="00856CA7"/>
    <w:rsid w:val="008663DC"/>
    <w:rsid w:val="00870A77"/>
    <w:rsid w:val="008912A4"/>
    <w:rsid w:val="00897EDE"/>
    <w:rsid w:val="008A06CB"/>
    <w:rsid w:val="008C5E80"/>
    <w:rsid w:val="008D429A"/>
    <w:rsid w:val="008E1A2F"/>
    <w:rsid w:val="008E1A83"/>
    <w:rsid w:val="008E46F4"/>
    <w:rsid w:val="008E6C01"/>
    <w:rsid w:val="008F15CC"/>
    <w:rsid w:val="008F2752"/>
    <w:rsid w:val="008F561B"/>
    <w:rsid w:val="008F668B"/>
    <w:rsid w:val="00900613"/>
    <w:rsid w:val="00901708"/>
    <w:rsid w:val="009018D4"/>
    <w:rsid w:val="00904E9F"/>
    <w:rsid w:val="00910324"/>
    <w:rsid w:val="00911B9E"/>
    <w:rsid w:val="00912B1B"/>
    <w:rsid w:val="00916088"/>
    <w:rsid w:val="009177E5"/>
    <w:rsid w:val="009207FC"/>
    <w:rsid w:val="0092218A"/>
    <w:rsid w:val="009229B1"/>
    <w:rsid w:val="009263CB"/>
    <w:rsid w:val="00930F7D"/>
    <w:rsid w:val="009419CF"/>
    <w:rsid w:val="0094341A"/>
    <w:rsid w:val="00947BCD"/>
    <w:rsid w:val="00950948"/>
    <w:rsid w:val="00951907"/>
    <w:rsid w:val="00956309"/>
    <w:rsid w:val="0096793B"/>
    <w:rsid w:val="009706ED"/>
    <w:rsid w:val="009707AC"/>
    <w:rsid w:val="00977497"/>
    <w:rsid w:val="00981754"/>
    <w:rsid w:val="00981EB2"/>
    <w:rsid w:val="00983715"/>
    <w:rsid w:val="00992CFC"/>
    <w:rsid w:val="00992EC8"/>
    <w:rsid w:val="00995B46"/>
    <w:rsid w:val="00996D4C"/>
    <w:rsid w:val="009A1032"/>
    <w:rsid w:val="009A1499"/>
    <w:rsid w:val="009B2312"/>
    <w:rsid w:val="009B410F"/>
    <w:rsid w:val="009B5435"/>
    <w:rsid w:val="009B6F73"/>
    <w:rsid w:val="009D02AD"/>
    <w:rsid w:val="009D08A9"/>
    <w:rsid w:val="009D1F86"/>
    <w:rsid w:val="009D2849"/>
    <w:rsid w:val="009D3064"/>
    <w:rsid w:val="009E2B74"/>
    <w:rsid w:val="009E2E64"/>
    <w:rsid w:val="009F0C17"/>
    <w:rsid w:val="009F4B4C"/>
    <w:rsid w:val="009F51CD"/>
    <w:rsid w:val="00A036EE"/>
    <w:rsid w:val="00A1025E"/>
    <w:rsid w:val="00A159FB"/>
    <w:rsid w:val="00A248C3"/>
    <w:rsid w:val="00A31706"/>
    <w:rsid w:val="00A32C8B"/>
    <w:rsid w:val="00A33890"/>
    <w:rsid w:val="00A37E00"/>
    <w:rsid w:val="00A505F1"/>
    <w:rsid w:val="00A52A24"/>
    <w:rsid w:val="00A601B6"/>
    <w:rsid w:val="00A64DD8"/>
    <w:rsid w:val="00A6590F"/>
    <w:rsid w:val="00A72557"/>
    <w:rsid w:val="00A85185"/>
    <w:rsid w:val="00A85AB1"/>
    <w:rsid w:val="00A86875"/>
    <w:rsid w:val="00A91CB7"/>
    <w:rsid w:val="00A9305A"/>
    <w:rsid w:val="00A937B5"/>
    <w:rsid w:val="00AA097F"/>
    <w:rsid w:val="00AA1E71"/>
    <w:rsid w:val="00AA556C"/>
    <w:rsid w:val="00AA5D89"/>
    <w:rsid w:val="00AB0D90"/>
    <w:rsid w:val="00AB4187"/>
    <w:rsid w:val="00AC750E"/>
    <w:rsid w:val="00AD1E66"/>
    <w:rsid w:val="00AE5276"/>
    <w:rsid w:val="00AE5BFB"/>
    <w:rsid w:val="00AF1327"/>
    <w:rsid w:val="00AF2CD5"/>
    <w:rsid w:val="00AF3142"/>
    <w:rsid w:val="00AF3BEB"/>
    <w:rsid w:val="00AF415B"/>
    <w:rsid w:val="00AF6D42"/>
    <w:rsid w:val="00B038BE"/>
    <w:rsid w:val="00B06566"/>
    <w:rsid w:val="00B15373"/>
    <w:rsid w:val="00B15668"/>
    <w:rsid w:val="00B217E2"/>
    <w:rsid w:val="00B272B7"/>
    <w:rsid w:val="00B35BA1"/>
    <w:rsid w:val="00B40696"/>
    <w:rsid w:val="00B431FD"/>
    <w:rsid w:val="00B44FB9"/>
    <w:rsid w:val="00B521C2"/>
    <w:rsid w:val="00B55A7F"/>
    <w:rsid w:val="00B568FB"/>
    <w:rsid w:val="00B63F3B"/>
    <w:rsid w:val="00B715F0"/>
    <w:rsid w:val="00B75618"/>
    <w:rsid w:val="00B761CA"/>
    <w:rsid w:val="00B91F0C"/>
    <w:rsid w:val="00B93A86"/>
    <w:rsid w:val="00B97F01"/>
    <w:rsid w:val="00B97F53"/>
    <w:rsid w:val="00BA1215"/>
    <w:rsid w:val="00BB09D4"/>
    <w:rsid w:val="00BB0A77"/>
    <w:rsid w:val="00BB2436"/>
    <w:rsid w:val="00BB3DDA"/>
    <w:rsid w:val="00BC4091"/>
    <w:rsid w:val="00BC5DA8"/>
    <w:rsid w:val="00BC5EDA"/>
    <w:rsid w:val="00BD0068"/>
    <w:rsid w:val="00BD10EE"/>
    <w:rsid w:val="00BE06E5"/>
    <w:rsid w:val="00BF3D23"/>
    <w:rsid w:val="00BF4D40"/>
    <w:rsid w:val="00C057EB"/>
    <w:rsid w:val="00C251BD"/>
    <w:rsid w:val="00C26D93"/>
    <w:rsid w:val="00C31645"/>
    <w:rsid w:val="00C329A1"/>
    <w:rsid w:val="00C32CC7"/>
    <w:rsid w:val="00C402C6"/>
    <w:rsid w:val="00C414BE"/>
    <w:rsid w:val="00C45914"/>
    <w:rsid w:val="00C51774"/>
    <w:rsid w:val="00C5271B"/>
    <w:rsid w:val="00C53605"/>
    <w:rsid w:val="00C56DB0"/>
    <w:rsid w:val="00C60F3F"/>
    <w:rsid w:val="00C6724E"/>
    <w:rsid w:val="00C677EC"/>
    <w:rsid w:val="00C72CF9"/>
    <w:rsid w:val="00C81871"/>
    <w:rsid w:val="00C94CCF"/>
    <w:rsid w:val="00C96B26"/>
    <w:rsid w:val="00CB234B"/>
    <w:rsid w:val="00CB4032"/>
    <w:rsid w:val="00CB4255"/>
    <w:rsid w:val="00CC3922"/>
    <w:rsid w:val="00CD497E"/>
    <w:rsid w:val="00CD6CBA"/>
    <w:rsid w:val="00CE3C00"/>
    <w:rsid w:val="00CF4EAF"/>
    <w:rsid w:val="00CF6701"/>
    <w:rsid w:val="00CF7E7B"/>
    <w:rsid w:val="00D04581"/>
    <w:rsid w:val="00D11717"/>
    <w:rsid w:val="00D22789"/>
    <w:rsid w:val="00D24703"/>
    <w:rsid w:val="00D2761B"/>
    <w:rsid w:val="00D27AB2"/>
    <w:rsid w:val="00D27E55"/>
    <w:rsid w:val="00D40813"/>
    <w:rsid w:val="00D40DFA"/>
    <w:rsid w:val="00D40EBC"/>
    <w:rsid w:val="00D623DF"/>
    <w:rsid w:val="00D6636A"/>
    <w:rsid w:val="00D71F51"/>
    <w:rsid w:val="00D720A4"/>
    <w:rsid w:val="00D76E2E"/>
    <w:rsid w:val="00D77086"/>
    <w:rsid w:val="00D81BDF"/>
    <w:rsid w:val="00D84150"/>
    <w:rsid w:val="00D96F0F"/>
    <w:rsid w:val="00DA11F5"/>
    <w:rsid w:val="00DA4D2C"/>
    <w:rsid w:val="00DA776C"/>
    <w:rsid w:val="00DB08F1"/>
    <w:rsid w:val="00DB126F"/>
    <w:rsid w:val="00DB4C90"/>
    <w:rsid w:val="00DB79D9"/>
    <w:rsid w:val="00DC488B"/>
    <w:rsid w:val="00DC553F"/>
    <w:rsid w:val="00DD3D37"/>
    <w:rsid w:val="00DD4126"/>
    <w:rsid w:val="00DD505F"/>
    <w:rsid w:val="00DD6777"/>
    <w:rsid w:val="00DD765D"/>
    <w:rsid w:val="00DE410F"/>
    <w:rsid w:val="00DF208C"/>
    <w:rsid w:val="00E004B0"/>
    <w:rsid w:val="00E05095"/>
    <w:rsid w:val="00E101BC"/>
    <w:rsid w:val="00E133DA"/>
    <w:rsid w:val="00E24BEE"/>
    <w:rsid w:val="00E27B12"/>
    <w:rsid w:val="00E318EC"/>
    <w:rsid w:val="00E4031A"/>
    <w:rsid w:val="00E46AF9"/>
    <w:rsid w:val="00E51213"/>
    <w:rsid w:val="00E53668"/>
    <w:rsid w:val="00E86264"/>
    <w:rsid w:val="00E90686"/>
    <w:rsid w:val="00EA419D"/>
    <w:rsid w:val="00EB0D6B"/>
    <w:rsid w:val="00EB20DE"/>
    <w:rsid w:val="00EB7C14"/>
    <w:rsid w:val="00EC17DD"/>
    <w:rsid w:val="00ED4B45"/>
    <w:rsid w:val="00EE1B03"/>
    <w:rsid w:val="00EE2133"/>
    <w:rsid w:val="00EE2B4C"/>
    <w:rsid w:val="00EE4E13"/>
    <w:rsid w:val="00EE7E86"/>
    <w:rsid w:val="00EF1D59"/>
    <w:rsid w:val="00EF4A02"/>
    <w:rsid w:val="00EF6D38"/>
    <w:rsid w:val="00F0559F"/>
    <w:rsid w:val="00F05755"/>
    <w:rsid w:val="00F15DB0"/>
    <w:rsid w:val="00F17F6D"/>
    <w:rsid w:val="00F20521"/>
    <w:rsid w:val="00F27212"/>
    <w:rsid w:val="00F27AEF"/>
    <w:rsid w:val="00F3425C"/>
    <w:rsid w:val="00F377F7"/>
    <w:rsid w:val="00F41303"/>
    <w:rsid w:val="00F414CA"/>
    <w:rsid w:val="00F4241A"/>
    <w:rsid w:val="00F4281F"/>
    <w:rsid w:val="00F434FD"/>
    <w:rsid w:val="00F51AD4"/>
    <w:rsid w:val="00F5589C"/>
    <w:rsid w:val="00F5660E"/>
    <w:rsid w:val="00F70923"/>
    <w:rsid w:val="00F76FC0"/>
    <w:rsid w:val="00F81B70"/>
    <w:rsid w:val="00F85719"/>
    <w:rsid w:val="00F86A6B"/>
    <w:rsid w:val="00F90961"/>
    <w:rsid w:val="00F96A6C"/>
    <w:rsid w:val="00FA66DC"/>
    <w:rsid w:val="00FB17F6"/>
    <w:rsid w:val="00FB5011"/>
    <w:rsid w:val="00FC1204"/>
    <w:rsid w:val="00FC23E4"/>
    <w:rsid w:val="00FC3EBA"/>
    <w:rsid w:val="00FD0845"/>
    <w:rsid w:val="00FD2152"/>
    <w:rsid w:val="00FE5E98"/>
    <w:rsid w:val="00FE7DCD"/>
    <w:rsid w:val="00FF14DE"/>
    <w:rsid w:val="00FF1F4B"/>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70A619"/>
  <w14:defaultImageDpi w14:val="300"/>
  <w15:docId w15:val="{A1A36DA7-476B-4E05-8DDF-E93269E5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customStyle="1" w:styleId="Default">
    <w:name w:val="Default"/>
    <w:rsid w:val="00C53605"/>
    <w:pPr>
      <w:autoSpaceDE w:val="0"/>
      <w:autoSpaceDN w:val="0"/>
      <w:adjustRightInd w:val="0"/>
    </w:pPr>
    <w:rPr>
      <w:rFonts w:ascii="Arial" w:hAnsi="Arial" w:cs="Arial"/>
      <w:color w:val="000000"/>
      <w:lang w:val="de-DE"/>
    </w:rPr>
  </w:style>
  <w:style w:type="character" w:styleId="Hervorhebung">
    <w:name w:val="Emphasis"/>
    <w:basedOn w:val="Absatz-Standardschriftart"/>
    <w:uiPriority w:val="20"/>
    <w:qFormat/>
    <w:rsid w:val="004E7FB5"/>
    <w:rPr>
      <w:i/>
      <w:iCs/>
    </w:rPr>
  </w:style>
  <w:style w:type="character" w:styleId="NichtaufgelsteErwhnung">
    <w:name w:val="Unresolved Mention"/>
    <w:basedOn w:val="Absatz-Standardschriftart"/>
    <w:uiPriority w:val="99"/>
    <w:semiHidden/>
    <w:unhideWhenUsed/>
    <w:rsid w:val="003B3FE9"/>
    <w:rPr>
      <w:color w:val="605E5C"/>
      <w:shd w:val="clear" w:color="auto" w:fill="E1DFDD"/>
    </w:rPr>
  </w:style>
  <w:style w:type="paragraph" w:styleId="StandardWeb">
    <w:name w:val="Normal (Web)"/>
    <w:basedOn w:val="Standard"/>
    <w:uiPriority w:val="99"/>
    <w:semiHidden/>
    <w:unhideWhenUsed/>
    <w:rsid w:val="00B217E2"/>
    <w:pPr>
      <w:spacing w:before="100" w:beforeAutospacing="1" w:after="100" w:afterAutospacing="1"/>
    </w:pPr>
    <w:rPr>
      <w:rFonts w:ascii="Times New Roman" w:eastAsia="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7897">
      <w:bodyDiv w:val="1"/>
      <w:marLeft w:val="0"/>
      <w:marRight w:val="0"/>
      <w:marTop w:val="0"/>
      <w:marBottom w:val="0"/>
      <w:divBdr>
        <w:top w:val="none" w:sz="0" w:space="0" w:color="auto"/>
        <w:left w:val="none" w:sz="0" w:space="0" w:color="auto"/>
        <w:bottom w:val="none" w:sz="0" w:space="0" w:color="auto"/>
        <w:right w:val="none" w:sz="0" w:space="0" w:color="auto"/>
      </w:divBdr>
    </w:div>
    <w:div w:id="445122359">
      <w:bodyDiv w:val="1"/>
      <w:marLeft w:val="0"/>
      <w:marRight w:val="0"/>
      <w:marTop w:val="0"/>
      <w:marBottom w:val="0"/>
      <w:divBdr>
        <w:top w:val="none" w:sz="0" w:space="0" w:color="auto"/>
        <w:left w:val="none" w:sz="0" w:space="0" w:color="auto"/>
        <w:bottom w:val="none" w:sz="0" w:space="0" w:color="auto"/>
        <w:right w:val="none" w:sz="0" w:space="0" w:color="auto"/>
      </w:divBdr>
    </w:div>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01137141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10539157">
          <w:marLeft w:val="0"/>
          <w:marRight w:val="0"/>
          <w:marTop w:val="0"/>
          <w:marBottom w:val="0"/>
          <w:divBdr>
            <w:top w:val="none" w:sz="0" w:space="0" w:color="auto"/>
            <w:left w:val="none" w:sz="0" w:space="0" w:color="auto"/>
            <w:bottom w:val="none" w:sz="0" w:space="0" w:color="auto"/>
            <w:right w:val="none" w:sz="0" w:space="0" w:color="auto"/>
          </w:divBdr>
          <w:divsChild>
            <w:div w:id="1263756062">
              <w:marLeft w:val="0"/>
              <w:marRight w:val="0"/>
              <w:marTop w:val="0"/>
              <w:marBottom w:val="0"/>
              <w:divBdr>
                <w:top w:val="none" w:sz="0" w:space="0" w:color="auto"/>
                <w:left w:val="none" w:sz="0" w:space="0" w:color="auto"/>
                <w:bottom w:val="none" w:sz="0" w:space="0" w:color="auto"/>
                <w:right w:val="none" w:sz="0" w:space="0" w:color="auto"/>
              </w:divBdr>
            </w:div>
            <w:div w:id="1831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 w:id="1755129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verband-reifenhandel.de/presse/pressemitteilungen/pressemitteilung/news/preiserhoehungen-fuer-autoreifen-erwart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485AF-60AF-42B1-B592-AC14496E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Yorick Lowin</cp:lastModifiedBy>
  <cp:revision>14</cp:revision>
  <cp:lastPrinted>2021-07-12T10:31:00Z</cp:lastPrinted>
  <dcterms:created xsi:type="dcterms:W3CDTF">2021-07-10T07:49:00Z</dcterms:created>
  <dcterms:modified xsi:type="dcterms:W3CDTF">2021-07-12T10:31:00Z</dcterms:modified>
</cp:coreProperties>
</file>